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sz w:val="22"/>
          <w:szCs w:val="22"/>
        </w:rPr>
      </w:pPr>
      <w:r w:rsidDel="00000000" w:rsidR="00000000" w:rsidRPr="00000000">
        <w:rPr>
          <w:rtl w:val="0"/>
        </w:rPr>
      </w:r>
    </w:p>
    <w:tbl>
      <w:tblPr>
        <w:tblStyle w:val="Table1"/>
        <w:tblW w:w="10206.0" w:type="dxa"/>
        <w:jc w:val="left"/>
        <w:tblInd w:w="-108.0" w:type="dxa"/>
        <w:tblBorders>
          <w:bottom w:color="000000" w:space="0" w:sz="4" w:val="single"/>
          <w:insideH w:color="000000" w:space="0" w:sz="4" w:val="single"/>
        </w:tblBorders>
        <w:tblLayout w:type="fixed"/>
        <w:tblLook w:val="0000"/>
      </w:tblPr>
      <w:tblGrid>
        <w:gridCol w:w="6804"/>
        <w:gridCol w:w="567"/>
        <w:gridCol w:w="426"/>
        <w:gridCol w:w="850"/>
        <w:gridCol w:w="425"/>
        <w:gridCol w:w="1134"/>
        <w:tblGridChange w:id="0">
          <w:tblGrid>
            <w:gridCol w:w="6804"/>
            <w:gridCol w:w="567"/>
            <w:gridCol w:w="426"/>
            <w:gridCol w:w="850"/>
            <w:gridCol w:w="425"/>
            <w:gridCol w:w="1134"/>
          </w:tblGrid>
        </w:tblGridChange>
      </w:tblGrid>
      <w:tr>
        <w:trPr>
          <w:cantSplit w:val="0"/>
          <w:tblHeader w:val="0"/>
        </w:trPr>
        <w:tc>
          <w:tcPr>
            <w:gridSpan w:val="6"/>
            <w:tcBorders>
              <w:bottom w:color="000000" w:space="0" w:sz="4" w:val="single"/>
            </w:tcBorders>
            <w:shd w:fill="auto" w:val="clear"/>
          </w:tcPr>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6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STANDARDISED PRICE LIST - As Of January 1st 202</w:t>
            </w:r>
            <w:r w:rsidDel="00000000" w:rsidR="00000000" w:rsidRPr="00000000">
              <w:rPr>
                <w:rFonts w:ascii="Arial" w:cs="Arial" w:eastAsia="Arial" w:hAnsi="Arial"/>
                <w:b w:val="1"/>
                <w:rtl w:val="0"/>
              </w:rPr>
              <w:t xml:space="preserve">5</w:t>
            </w: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60" w:lineRule="auto"/>
              <w:rPr>
                <w:rFonts w:ascii="Arial" w:cs="Arial" w:eastAsia="Arial" w:hAnsi="Arial"/>
                <w:color w:val="000000"/>
              </w:rPr>
            </w:pPr>
            <w:r w:rsidDel="00000000" w:rsidR="00000000" w:rsidRPr="00000000">
              <w:rPr>
                <w:rFonts w:ascii="Arial" w:cs="Arial" w:eastAsia="Arial" w:hAnsi="Arial"/>
                <w:color w:val="000000"/>
                <w:rtl w:val="0"/>
              </w:rPr>
              <w:t xml:space="preserve">All funeral directors are legally required to publish this Price List for a standardised set of products and services. This is to help you think through your options and make choices, and to let you compare prices between different funeral directors (because prices can vary).</w:t>
            </w:r>
          </w:p>
        </w:tc>
      </w:tr>
      <w:tr>
        <w:trPr>
          <w:cantSplit w:val="0"/>
          <w:tblHeader w:val="0"/>
        </w:trPr>
        <w:tc>
          <w:tcPr>
            <w:gridSpan w:val="3"/>
            <w:tcBorders>
              <w:top w:color="000000" w:space="0" w:sz="4" w:val="single"/>
              <w:left w:color="000000" w:space="0" w:sz="4" w:val="single"/>
            </w:tcBorders>
            <w:shd w:fill="auto" w:val="clea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after="60" w:lineRule="auto"/>
              <w:rPr>
                <w:rFonts w:ascii="Arial" w:cs="Arial" w:eastAsia="Arial" w:hAnsi="Arial"/>
                <w:color w:val="000000"/>
              </w:rPr>
            </w:pPr>
            <w:r w:rsidDel="00000000" w:rsidR="00000000" w:rsidRPr="00000000">
              <w:rPr>
                <w:rFonts w:ascii="Arial" w:cs="Arial" w:eastAsia="Arial" w:hAnsi="Arial"/>
                <w:b w:val="1"/>
                <w:color w:val="000000"/>
                <w:sz w:val="18"/>
                <w:szCs w:val="18"/>
                <w:rtl w:val="0"/>
              </w:rPr>
              <w:t xml:space="preserve">ATTENDED FUNERAL (funeral director’s charges only)</w:t>
            </w:r>
            <w:r w:rsidDel="00000000" w:rsidR="00000000" w:rsidRPr="00000000">
              <w:rPr>
                <w:rtl w:val="0"/>
              </w:rPr>
            </w:r>
          </w:p>
        </w:tc>
        <w:tc>
          <w:tcPr>
            <w:gridSpan w:val="3"/>
            <w:tcBorders>
              <w:top w:color="000000" w:space="0" w:sz="4" w:val="single"/>
              <w:right w:color="000000" w:space="0" w:sz="4" w:val="single"/>
            </w:tcBorders>
            <w:shd w:fill="auto" w:val="clea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jc w:val="right"/>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w:t>
            </w:r>
            <w:r w:rsidDel="00000000" w:rsidR="00000000" w:rsidRPr="00000000">
              <w:rPr>
                <w:rFonts w:ascii="Arial" w:cs="Arial" w:eastAsia="Arial" w:hAnsi="Arial"/>
                <w:b w:val="1"/>
                <w:sz w:val="18"/>
                <w:szCs w:val="18"/>
                <w:rtl w:val="0"/>
              </w:rPr>
              <w:t xml:space="preserve">2295</w:t>
            </w:r>
            <w:r w:rsidDel="00000000" w:rsidR="00000000" w:rsidRPr="00000000">
              <w:rPr>
                <w:rFonts w:ascii="Arial" w:cs="Arial" w:eastAsia="Arial" w:hAnsi="Arial"/>
                <w:b w:val="1"/>
                <w:color w:val="000000"/>
                <w:sz w:val="18"/>
                <w:szCs w:val="18"/>
                <w:rtl w:val="0"/>
              </w:rPr>
              <w:t xml:space="preserve"> </w:t>
            </w:r>
          </w:p>
        </w:tc>
      </w:tr>
      <w:tr>
        <w:trPr>
          <w:cantSplit w:val="0"/>
          <w:trHeight w:val="438" w:hRule="atLeast"/>
          <w:tblHeader w:val="0"/>
        </w:trPr>
        <w:tc>
          <w:tcPr>
            <w:gridSpan w:val="5"/>
            <w:tcBorders>
              <w:left w:color="000000" w:space="0" w:sz="4" w:val="single"/>
            </w:tcBorders>
            <w:shd w:fill="auto" w:val="clea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after="60" w:lineRule="auto"/>
              <w:rPr>
                <w:rFonts w:ascii="Arial" w:cs="Arial" w:eastAsia="Arial" w:hAnsi="Arial"/>
                <w:color w:val="000000"/>
              </w:rPr>
            </w:pPr>
            <w:r w:rsidDel="00000000" w:rsidR="00000000" w:rsidRPr="00000000">
              <w:rPr>
                <w:rFonts w:ascii="Arial" w:cs="Arial" w:eastAsia="Arial" w:hAnsi="Arial"/>
                <w:color w:val="000000"/>
                <w:sz w:val="18"/>
                <w:szCs w:val="18"/>
                <w:rtl w:val="0"/>
              </w:rPr>
              <w:t xml:space="preserve">This is a funeral where family and friends have a ceremony, event or service for the deceased person at the same time as they attend their burial or cremation.</w:t>
            </w:r>
            <w:r w:rsidDel="00000000" w:rsidR="00000000" w:rsidRPr="00000000">
              <w:rPr>
                <w:rtl w:val="0"/>
              </w:rPr>
            </w:r>
          </w:p>
        </w:tc>
        <w:tc>
          <w:tcPr>
            <w:tcBorders>
              <w:right w:color="000000" w:space="0" w:sz="4" w:val="single"/>
            </w:tcBorders>
            <w:shd w:fill="auto" w:val="clea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jc w:val="right"/>
              <w:rPr>
                <w:rFonts w:ascii="Arial" w:cs="Arial" w:eastAsia="Arial" w:hAnsi="Arial"/>
                <w:color w:val="000000"/>
                <w:sz w:val="18"/>
                <w:szCs w:val="18"/>
              </w:rPr>
            </w:pPr>
            <w:r w:rsidDel="00000000" w:rsidR="00000000" w:rsidRPr="00000000">
              <w:rPr>
                <w:rtl w:val="0"/>
              </w:rPr>
            </w:r>
          </w:p>
        </w:tc>
      </w:tr>
      <w:tr>
        <w:trPr>
          <w:cantSplit w:val="0"/>
          <w:tblHeader w:val="0"/>
        </w:trPr>
        <w:tc>
          <w:tcPr>
            <w:gridSpan w:val="5"/>
            <w:tcBorders>
              <w:left w:color="000000" w:space="0" w:sz="4" w:val="single"/>
            </w:tcBorders>
            <w:shd w:fill="auto" w:val="clea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after="20" w:lineRule="auto"/>
              <w:ind w:left="142" w:firstLine="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Taking care of all necessary legal and administrative arrangements</w:t>
            </w:r>
          </w:p>
        </w:tc>
        <w:tc>
          <w:tcPr>
            <w:tcBorders>
              <w:right w:color="000000" w:space="0" w:sz="4" w:val="single"/>
            </w:tcBorders>
            <w:shd w:fill="auto" w:val="clea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jc w:val="right"/>
              <w:rPr>
                <w:rFonts w:ascii="Arial" w:cs="Arial" w:eastAsia="Arial" w:hAnsi="Arial"/>
                <w:color w:val="000000"/>
                <w:sz w:val="18"/>
                <w:szCs w:val="18"/>
              </w:rPr>
            </w:pPr>
            <w:r w:rsidDel="00000000" w:rsidR="00000000" w:rsidRPr="00000000">
              <w:rPr>
                <w:rFonts w:ascii="Arial" w:cs="Arial" w:eastAsia="Arial" w:hAnsi="Arial"/>
                <w:sz w:val="18"/>
                <w:szCs w:val="18"/>
                <w:rtl w:val="0"/>
              </w:rPr>
              <w:t xml:space="preserve">£800</w:t>
            </w:r>
            <w:r w:rsidDel="00000000" w:rsidR="00000000" w:rsidRPr="00000000">
              <w:rPr>
                <w:rtl w:val="0"/>
              </w:rPr>
            </w:r>
          </w:p>
        </w:tc>
      </w:tr>
      <w:tr>
        <w:trPr>
          <w:cantSplit w:val="0"/>
          <w:tblHeader w:val="0"/>
        </w:trPr>
        <w:tc>
          <w:tcPr>
            <w:gridSpan w:val="5"/>
            <w:tcBorders>
              <w:left w:color="000000" w:space="0" w:sz="4" w:val="single"/>
            </w:tcBorders>
            <w:shd w:fill="auto" w:val="cle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after="20" w:lineRule="auto"/>
              <w:ind w:left="142" w:firstLine="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Collecting and transporting the deceased person from the place of death (within 15 miles of the funeral director’s premises) into the funeral director’s care</w:t>
            </w:r>
          </w:p>
        </w:tc>
        <w:tc>
          <w:tcPr>
            <w:tcBorders>
              <w:right w:color="000000" w:space="0" w:sz="4" w:val="single"/>
            </w:tcBorders>
            <w:shd w:fill="auto" w:val="clea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jc w:val="right"/>
              <w:rPr>
                <w:rFonts w:ascii="Arial" w:cs="Arial" w:eastAsia="Arial" w:hAnsi="Arial"/>
                <w:color w:val="000000"/>
                <w:sz w:val="18"/>
                <w:szCs w:val="18"/>
              </w:rPr>
            </w:pPr>
            <w:r w:rsidDel="00000000" w:rsidR="00000000" w:rsidRPr="00000000">
              <w:rPr>
                <w:rFonts w:ascii="Arial" w:cs="Arial" w:eastAsia="Arial" w:hAnsi="Arial"/>
                <w:sz w:val="18"/>
                <w:szCs w:val="18"/>
                <w:rtl w:val="0"/>
              </w:rPr>
              <w:t xml:space="preserve">£299</w:t>
            </w:r>
            <w:r w:rsidDel="00000000" w:rsidR="00000000" w:rsidRPr="00000000">
              <w:rPr>
                <w:rtl w:val="0"/>
              </w:rPr>
            </w:r>
          </w:p>
        </w:tc>
      </w:tr>
      <w:tr>
        <w:trPr>
          <w:cantSplit w:val="0"/>
          <w:tblHeader w:val="0"/>
        </w:trPr>
        <w:tc>
          <w:tcPr>
            <w:gridSpan w:val="5"/>
            <w:tcBorders>
              <w:left w:color="000000" w:space="0" w:sz="4" w:val="single"/>
            </w:tcBorders>
            <w:shd w:fill="auto" w:val="clea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after="20" w:lineRule="auto"/>
              <w:ind w:left="142" w:firstLine="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Care of the deceased person before the funeral in appropriate facilities. The deceased person will be kept at the funeral director’s premises</w:t>
            </w:r>
          </w:p>
        </w:tc>
        <w:tc>
          <w:tcPr>
            <w:tcBorders>
              <w:right w:color="000000" w:space="0" w:sz="4" w:val="single"/>
            </w:tcBorders>
            <w:shd w:fill="auto" w:val="clea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£300</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jc w:val="right"/>
              <w:rPr>
                <w:rFonts w:ascii="Arial" w:cs="Arial" w:eastAsia="Arial" w:hAnsi="Arial"/>
                <w:sz w:val="18"/>
                <w:szCs w:val="18"/>
              </w:rPr>
            </w:pPr>
            <w:r w:rsidDel="00000000" w:rsidR="00000000" w:rsidRPr="00000000">
              <w:rPr>
                <w:rtl w:val="0"/>
              </w:rPr>
            </w:r>
          </w:p>
        </w:tc>
      </w:tr>
      <w:tr>
        <w:trPr>
          <w:cantSplit w:val="0"/>
          <w:tblHeader w:val="0"/>
        </w:trPr>
        <w:tc>
          <w:tcPr>
            <w:gridSpan w:val="5"/>
            <w:tcBorders>
              <w:left w:color="000000" w:space="0" w:sz="4" w:val="single"/>
            </w:tcBorders>
            <w:shd w:fill="auto" w:val="clea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after="20" w:lineRule="auto"/>
              <w:ind w:left="142" w:firstLine="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Providing a suitable coffin – this will be made from </w:t>
            </w:r>
            <w:r w:rsidDel="00000000" w:rsidR="00000000" w:rsidRPr="00000000">
              <w:rPr>
                <w:rFonts w:ascii="Arial" w:cs="Arial" w:eastAsia="Arial" w:hAnsi="Arial"/>
                <w:sz w:val="18"/>
                <w:szCs w:val="18"/>
                <w:rtl w:val="0"/>
              </w:rPr>
              <w:t xml:space="preserve">oak/elm wood effect chipboard</w:t>
            </w:r>
            <w:r w:rsidDel="00000000" w:rsidR="00000000" w:rsidRPr="00000000">
              <w:rPr>
                <w:rtl w:val="0"/>
              </w:rPr>
            </w:r>
          </w:p>
        </w:tc>
        <w:tc>
          <w:tcPr>
            <w:tcBorders>
              <w:right w:color="000000" w:space="0" w:sz="4" w:val="single"/>
            </w:tcBorders>
            <w:shd w:fill="auto" w:val="clea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jc w:val="right"/>
              <w:rPr>
                <w:rFonts w:ascii="Arial" w:cs="Arial" w:eastAsia="Arial" w:hAnsi="Arial"/>
                <w:color w:val="000000"/>
                <w:sz w:val="18"/>
                <w:szCs w:val="18"/>
              </w:rPr>
            </w:pPr>
            <w:r w:rsidDel="00000000" w:rsidR="00000000" w:rsidRPr="00000000">
              <w:rPr>
                <w:rFonts w:ascii="Arial" w:cs="Arial" w:eastAsia="Arial" w:hAnsi="Arial"/>
                <w:sz w:val="18"/>
                <w:szCs w:val="18"/>
                <w:rtl w:val="0"/>
              </w:rPr>
              <w:t xml:space="preserve">£400</w:t>
            </w:r>
            <w:r w:rsidDel="00000000" w:rsidR="00000000" w:rsidRPr="00000000">
              <w:rPr>
                <w:rtl w:val="0"/>
              </w:rPr>
            </w:r>
          </w:p>
        </w:tc>
      </w:tr>
      <w:tr>
        <w:trPr>
          <w:cantSplit w:val="0"/>
          <w:tblHeader w:val="0"/>
        </w:trPr>
        <w:tc>
          <w:tcPr>
            <w:gridSpan w:val="5"/>
            <w:tcBorders>
              <w:left w:color="000000" w:space="0" w:sz="4" w:val="single"/>
            </w:tcBorders>
            <w:shd w:fill="auto" w:val="clea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after="20" w:lineRule="auto"/>
              <w:ind w:left="142" w:firstLine="0"/>
              <w:rPr>
                <w:rFonts w:ascii="Arial" w:cs="Arial" w:eastAsia="Arial" w:hAnsi="Arial"/>
                <w:color w:val="000000"/>
              </w:rPr>
            </w:pPr>
            <w:r w:rsidDel="00000000" w:rsidR="00000000" w:rsidRPr="00000000">
              <w:rPr>
                <w:rFonts w:ascii="Arial" w:cs="Arial" w:eastAsia="Arial" w:hAnsi="Arial"/>
                <w:color w:val="000000"/>
                <w:sz w:val="18"/>
                <w:szCs w:val="18"/>
                <w:rtl w:val="0"/>
              </w:rPr>
              <w:t xml:space="preserve">Viewing of the deceased person for family and friends, by appointment with the funeral director </w:t>
            </w:r>
            <w:r w:rsidDel="00000000" w:rsidR="00000000" w:rsidRPr="00000000">
              <w:rPr>
                <w:rFonts w:ascii="Arial" w:cs="Arial" w:eastAsia="Arial" w:hAnsi="Arial"/>
                <w:color w:val="000000"/>
                <w:sz w:val="14"/>
                <w:szCs w:val="14"/>
                <w:rtl w:val="0"/>
              </w:rPr>
              <w:t xml:space="preserve">(where viewing is requested by the customer)</w:t>
            </w:r>
            <w:r w:rsidDel="00000000" w:rsidR="00000000" w:rsidRPr="00000000">
              <w:rPr>
                <w:rtl w:val="0"/>
              </w:rPr>
            </w:r>
          </w:p>
        </w:tc>
        <w:tc>
          <w:tcPr>
            <w:tcBorders>
              <w:right w:color="000000" w:space="0" w:sz="4" w:val="single"/>
            </w:tcBorders>
            <w:shd w:fill="auto" w:val="clea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jc w:val="right"/>
              <w:rPr>
                <w:rFonts w:ascii="Arial" w:cs="Arial" w:eastAsia="Arial" w:hAnsi="Arial"/>
                <w:color w:val="000000"/>
                <w:sz w:val="18"/>
                <w:szCs w:val="18"/>
              </w:rPr>
            </w:pPr>
            <w:r w:rsidDel="00000000" w:rsidR="00000000" w:rsidRPr="00000000">
              <w:rPr>
                <w:rFonts w:ascii="Arial" w:cs="Arial" w:eastAsia="Arial" w:hAnsi="Arial"/>
                <w:sz w:val="18"/>
                <w:szCs w:val="18"/>
                <w:rtl w:val="0"/>
              </w:rPr>
              <w:t xml:space="preserve">£1</w:t>
            </w:r>
            <w:r w:rsidDel="00000000" w:rsidR="00000000" w:rsidRPr="00000000">
              <w:rPr>
                <w:rtl w:val="0"/>
              </w:rPr>
            </w:r>
          </w:p>
        </w:tc>
      </w:tr>
      <w:tr>
        <w:trPr>
          <w:cantSplit w:val="0"/>
          <w:tblHeader w:val="0"/>
        </w:trPr>
        <w:tc>
          <w:tcPr>
            <w:gridSpan w:val="5"/>
            <w:tcBorders>
              <w:left w:color="000000" w:space="0" w:sz="4" w:val="single"/>
              <w:bottom w:color="000000" w:space="0" w:sz="4" w:val="single"/>
            </w:tcBorders>
            <w:shd w:fill="auto" w:val="clea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after="20" w:lineRule="auto"/>
              <w:ind w:left="142" w:firstLine="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At a date and time you agree with the funeral director, taking the deceased person direct to the agreed cemetery or crematorium (normally within 20 miles of the funeral director’s premises) in a hearse or other appropriate vehicle</w:t>
            </w:r>
          </w:p>
        </w:tc>
        <w:tc>
          <w:tcPr>
            <w:tcBorders>
              <w:bottom w:color="000000" w:space="0" w:sz="4" w:val="single"/>
              <w:right w:color="000000" w:space="0" w:sz="4" w:val="single"/>
            </w:tcBorders>
            <w:shd w:fill="auto" w:val="clea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£495</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jc w:val="right"/>
              <w:rPr>
                <w:rFonts w:ascii="Arial" w:cs="Arial" w:eastAsia="Arial" w:hAnsi="Arial"/>
                <w:sz w:val="18"/>
                <w:szCs w:val="18"/>
              </w:rPr>
            </w:pPr>
            <w:r w:rsidDel="00000000" w:rsidR="00000000" w:rsidRPr="00000000">
              <w:rPr>
                <w:rtl w:val="0"/>
              </w:rPr>
            </w:r>
          </w:p>
        </w:tc>
      </w:tr>
      <w:tr>
        <w:trPr>
          <w:cantSplit w:val="0"/>
          <w:tblHeader w:val="0"/>
        </w:trPr>
        <w:tc>
          <w:tcPr>
            <w:gridSpan w:val="6"/>
            <w:tcBorders>
              <w:top w:color="000000" w:space="0" w:sz="4" w:val="single"/>
              <w:bottom w:color="000000" w:space="0" w:sz="4" w:val="single"/>
            </w:tcBorders>
            <w:shd w:fill="auto" w:val="clear"/>
          </w:tcPr>
          <w:p w:rsidR="00000000" w:rsidDel="00000000" w:rsidP="00000000" w:rsidRDefault="00000000" w:rsidRPr="00000000" w14:paraId="0000003B">
            <w:pPr>
              <w:pBdr>
                <w:top w:space="0" w:sz="0" w:val="nil"/>
                <w:left w:space="0" w:sz="0" w:val="nil"/>
                <w:bottom w:space="0" w:sz="0" w:val="nil"/>
                <w:right w:space="0" w:sz="0" w:val="nil"/>
                <w:between w:space="0" w:sz="0" w:val="nil"/>
              </w:pBdr>
              <w:spacing w:line="60" w:lineRule="auto"/>
              <w:jc w:val="center"/>
              <w:rPr>
                <w:rFonts w:ascii="Arial" w:cs="Arial" w:eastAsia="Arial" w:hAnsi="Arial"/>
                <w:color w:val="000000"/>
                <w:sz w:val="12"/>
                <w:szCs w:val="12"/>
              </w:rPr>
            </w:pPr>
            <w:r w:rsidDel="00000000" w:rsidR="00000000" w:rsidRPr="00000000">
              <w:rPr>
                <w:rtl w:val="0"/>
              </w:rPr>
            </w:r>
          </w:p>
        </w:tc>
      </w:tr>
      <w:tr>
        <w:trPr>
          <w:cantSplit w:val="0"/>
          <w:tblHeader w:val="0"/>
        </w:trPr>
        <w:tc>
          <w:tcPr>
            <w:gridSpan w:val="5"/>
            <w:tcBorders>
              <w:top w:color="000000" w:space="0" w:sz="4" w:val="single"/>
              <w:left w:color="000000" w:space="0" w:sz="4" w:val="single"/>
            </w:tcBorders>
            <w:shd w:fill="auto" w:val="clea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after="60" w:lineRule="auto"/>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UNATTENDED FUNERAL</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after="6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This is a funeral where family and friends may choose to have a ceremony, event or service for the deceased person, but they do not attend the burial or cremation itself.</w:t>
            </w:r>
          </w:p>
        </w:tc>
        <w:tc>
          <w:tcPr>
            <w:tcBorders>
              <w:top w:color="000000" w:space="0" w:sz="4" w:val="single"/>
              <w:right w:color="000000" w:space="0" w:sz="4" w:val="single"/>
            </w:tcBorders>
            <w:shd w:fill="auto" w:val="clea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after="20" w:lineRule="auto"/>
              <w:jc w:val="center"/>
              <w:rPr>
                <w:rFonts w:ascii="Arial" w:cs="Arial" w:eastAsia="Arial" w:hAnsi="Arial"/>
                <w:color w:val="000000"/>
                <w:sz w:val="18"/>
                <w:szCs w:val="18"/>
              </w:rPr>
            </w:pPr>
            <w:r w:rsidDel="00000000" w:rsidR="00000000" w:rsidRPr="00000000">
              <w:rPr>
                <w:rtl w:val="0"/>
              </w:rPr>
            </w:r>
          </w:p>
        </w:tc>
      </w:tr>
      <w:tr>
        <w:trPr>
          <w:cantSplit w:val="0"/>
          <w:tblHeader w:val="0"/>
        </w:trPr>
        <w:tc>
          <w:tcPr>
            <w:gridSpan w:val="3"/>
            <w:tcBorders>
              <w:left w:color="000000" w:space="0" w:sz="4" w:val="single"/>
            </w:tcBorders>
            <w:shd w:fill="auto" w:val="clea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after="20" w:lineRule="auto"/>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Burial (funeral director’s charges only)</w:t>
            </w:r>
          </w:p>
        </w:tc>
        <w:tc>
          <w:tcPr>
            <w:gridSpan w:val="3"/>
            <w:tcBorders>
              <w:right w:color="000000" w:space="0" w:sz="4" w:val="single"/>
            </w:tcBorders>
            <w:shd w:fill="auto" w:val="clea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after="20" w:lineRule="auto"/>
              <w:jc w:val="right"/>
              <w:rPr>
                <w:rFonts w:ascii="Arial" w:cs="Arial" w:eastAsia="Arial" w:hAnsi="Arial"/>
                <w:b w:val="1"/>
                <w:color w:val="000000"/>
                <w:sz w:val="18"/>
                <w:szCs w:val="18"/>
              </w:rPr>
            </w:pPr>
            <w:r w:rsidDel="00000000" w:rsidR="00000000" w:rsidRPr="00000000">
              <w:rPr>
                <w:rFonts w:ascii="Arial" w:cs="Arial" w:eastAsia="Arial" w:hAnsi="Arial"/>
                <w:b w:val="1"/>
                <w:sz w:val="18"/>
                <w:szCs w:val="18"/>
                <w:rtl w:val="0"/>
              </w:rPr>
              <w:t xml:space="preserve">£1195</w:t>
            </w:r>
            <w:r w:rsidDel="00000000" w:rsidR="00000000" w:rsidRPr="00000000">
              <w:rPr>
                <w:rtl w:val="0"/>
              </w:rPr>
            </w:r>
          </w:p>
        </w:tc>
      </w:tr>
      <w:tr>
        <w:trPr>
          <w:cantSplit w:val="0"/>
          <w:tblHeader w:val="0"/>
        </w:trPr>
        <w:tc>
          <w:tcPr>
            <w:gridSpan w:val="3"/>
            <w:tcBorders>
              <w:left w:color="000000" w:space="0" w:sz="4" w:val="single"/>
              <w:bottom w:color="000000" w:space="0" w:sz="4" w:val="single"/>
            </w:tcBorders>
            <w:shd w:fill="auto" w:val="clear"/>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after="20" w:lineRule="auto"/>
              <w:rPr>
                <w:rFonts w:ascii="Arial" w:cs="Arial" w:eastAsia="Arial" w:hAnsi="Arial"/>
                <w:color w:val="000000"/>
              </w:rPr>
            </w:pPr>
            <w:r w:rsidDel="00000000" w:rsidR="00000000" w:rsidRPr="00000000">
              <w:rPr>
                <w:rFonts w:ascii="Arial" w:cs="Arial" w:eastAsia="Arial" w:hAnsi="Arial"/>
                <w:b w:val="1"/>
                <w:color w:val="000000"/>
                <w:sz w:val="18"/>
                <w:szCs w:val="18"/>
                <w:rtl w:val="0"/>
              </w:rPr>
              <w:t xml:space="preserve">Cremation (funeral director’s charges plus the cremation fee)</w:t>
            </w:r>
            <w:r w:rsidDel="00000000" w:rsidR="00000000" w:rsidRPr="00000000">
              <w:rPr>
                <w:rFonts w:ascii="Arial" w:cs="Arial" w:eastAsia="Arial" w:hAnsi="Arial"/>
                <w:color w:val="000000"/>
                <w:sz w:val="32"/>
                <w:szCs w:val="32"/>
                <w:vertAlign w:val="superscript"/>
                <w:rtl w:val="0"/>
              </w:rPr>
              <w:t xml:space="preserve"> 2</w:t>
            </w:r>
            <w:r w:rsidDel="00000000" w:rsidR="00000000" w:rsidRPr="00000000">
              <w:rPr>
                <w:rtl w:val="0"/>
              </w:rPr>
            </w:r>
          </w:p>
        </w:tc>
        <w:tc>
          <w:tcPr>
            <w:gridSpan w:val="3"/>
            <w:tcBorders>
              <w:bottom w:color="000000" w:space="0" w:sz="4" w:val="single"/>
              <w:right w:color="000000" w:space="0" w:sz="4" w:val="single"/>
            </w:tcBorders>
            <w:shd w:fill="auto" w:val="clear"/>
          </w:tcPr>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after="20" w:lineRule="auto"/>
              <w:jc w:val="right"/>
              <w:rPr>
                <w:rFonts w:ascii="Arial" w:cs="Arial" w:eastAsia="Arial" w:hAnsi="Arial"/>
                <w:b w:val="1"/>
                <w:color w:val="000000"/>
                <w:sz w:val="18"/>
                <w:szCs w:val="18"/>
              </w:rPr>
            </w:pPr>
            <w:r w:rsidDel="00000000" w:rsidR="00000000" w:rsidRPr="00000000">
              <w:rPr>
                <w:rFonts w:ascii="Arial" w:cs="Arial" w:eastAsia="Arial" w:hAnsi="Arial"/>
                <w:b w:val="1"/>
                <w:sz w:val="18"/>
                <w:szCs w:val="18"/>
                <w:rtl w:val="0"/>
              </w:rPr>
              <w:t xml:space="preserve">£845</w:t>
            </w:r>
            <w:r w:rsidDel="00000000" w:rsidR="00000000" w:rsidRPr="00000000">
              <w:rPr>
                <w:rtl w:val="0"/>
              </w:rPr>
            </w:r>
          </w:p>
        </w:tc>
      </w:tr>
      <w:tr>
        <w:trPr>
          <w:cantSplit w:val="0"/>
          <w:tblHeader w:val="0"/>
        </w:trPr>
        <w:tc>
          <w:tcPr>
            <w:gridSpan w:val="6"/>
            <w:tcBorders>
              <w:top w:color="000000" w:space="0" w:sz="4" w:val="single"/>
            </w:tcBorders>
            <w:shd w:fill="auto" w:val="clear"/>
          </w:tcPr>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line="60" w:lineRule="auto"/>
              <w:jc w:val="center"/>
              <w:rPr>
                <w:rFonts w:ascii="Arial" w:cs="Arial" w:eastAsia="Arial" w:hAnsi="Arial"/>
                <w:color w:val="000000"/>
                <w:sz w:val="14"/>
                <w:szCs w:val="14"/>
              </w:rPr>
            </w:pPr>
            <w:r w:rsidDel="00000000" w:rsidR="00000000" w:rsidRPr="00000000">
              <w:rPr>
                <w:rtl w:val="0"/>
              </w:rPr>
            </w:r>
          </w:p>
        </w:tc>
      </w:tr>
      <w:tr>
        <w:trPr>
          <w:cantSplit w:val="0"/>
          <w:tblHeader w:val="0"/>
        </w:trPr>
        <w:tc>
          <w:tcPr>
            <w:gridSpan w:val="5"/>
            <w:tcBorders>
              <w:top w:color="000000" w:space="0" w:sz="4" w:val="single"/>
              <w:left w:color="000000" w:space="0" w:sz="4" w:val="single"/>
            </w:tcBorders>
            <w:shd w:fill="auto" w:val="clear"/>
          </w:tcPr>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after="60" w:lineRule="auto"/>
              <w:rPr>
                <w:rFonts w:ascii="Arial" w:cs="Arial" w:eastAsia="Arial" w:hAnsi="Arial"/>
                <w:color w:val="000000"/>
              </w:rPr>
            </w:pPr>
            <w:r w:rsidDel="00000000" w:rsidR="00000000" w:rsidRPr="00000000">
              <w:rPr>
                <w:rFonts w:ascii="Arial" w:cs="Arial" w:eastAsia="Arial" w:hAnsi="Arial"/>
                <w:b w:val="1"/>
                <w:color w:val="000000"/>
                <w:sz w:val="18"/>
                <w:szCs w:val="18"/>
                <w:rtl w:val="0"/>
              </w:rPr>
              <w:t xml:space="preserve">FEES YOU MUST PAY</w:t>
            </w:r>
            <w:r w:rsidDel="00000000" w:rsidR="00000000" w:rsidRPr="00000000">
              <w:rPr>
                <w:rtl w:val="0"/>
              </w:rPr>
            </w:r>
          </w:p>
        </w:tc>
        <w:tc>
          <w:tcPr>
            <w:tcBorders>
              <w:top w:color="000000" w:space="0" w:sz="4" w:val="single"/>
              <w:right w:color="000000" w:space="0" w:sz="4" w:val="single"/>
            </w:tcBorders>
            <w:shd w:fill="auto" w:val="clear"/>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jc w:val="center"/>
              <w:rPr>
                <w:rFonts w:ascii="Arial" w:cs="Arial" w:eastAsia="Arial" w:hAnsi="Arial"/>
                <w:color w:val="000000"/>
                <w:sz w:val="18"/>
                <w:szCs w:val="18"/>
              </w:rPr>
            </w:pPr>
            <w:r w:rsidDel="00000000" w:rsidR="00000000" w:rsidRPr="00000000">
              <w:rPr>
                <w:rtl w:val="0"/>
              </w:rPr>
            </w:r>
          </w:p>
        </w:tc>
      </w:tr>
      <w:tr>
        <w:trPr>
          <w:cantSplit w:val="0"/>
          <w:tblHeader w:val="0"/>
        </w:trPr>
        <w:tc>
          <w:tcPr>
            <w:gridSpan w:val="4"/>
            <w:tcBorders>
              <w:left w:color="000000" w:space="0" w:sz="4" w:val="single"/>
            </w:tcBorders>
            <w:shd w:fill="auto" w:val="clear"/>
          </w:tcPr>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after="20" w:lineRule="auto"/>
              <w:rPr>
                <w:rFonts w:ascii="Arial" w:cs="Arial" w:eastAsia="Arial" w:hAnsi="Arial"/>
                <w:color w:val="000000"/>
              </w:rPr>
            </w:pPr>
            <w:r w:rsidDel="00000000" w:rsidR="00000000" w:rsidRPr="00000000">
              <w:rPr>
                <w:rFonts w:ascii="Arial" w:cs="Arial" w:eastAsia="Arial" w:hAnsi="Arial"/>
                <w:color w:val="000000"/>
                <w:sz w:val="18"/>
                <w:szCs w:val="18"/>
                <w:rtl w:val="0"/>
              </w:rPr>
              <w:t xml:space="preserve">For an Attended or Unattended burial funeral, the </w:t>
            </w:r>
            <w:r w:rsidDel="00000000" w:rsidR="00000000" w:rsidRPr="00000000">
              <w:rPr>
                <w:rFonts w:ascii="Arial" w:cs="Arial" w:eastAsia="Arial" w:hAnsi="Arial"/>
                <w:b w:val="1"/>
                <w:color w:val="000000"/>
                <w:sz w:val="18"/>
                <w:szCs w:val="18"/>
                <w:rtl w:val="0"/>
              </w:rPr>
              <w:t xml:space="preserve">burial fee</w:t>
            </w:r>
            <w:r w:rsidDel="00000000" w:rsidR="00000000" w:rsidRPr="00000000">
              <w:rPr>
                <w:rFonts w:ascii="Arial" w:cs="Arial" w:eastAsia="Arial" w:hAnsi="Arial"/>
                <w:color w:val="000000"/>
                <w:sz w:val="18"/>
                <w:szCs w:val="18"/>
                <w:rtl w:val="0"/>
              </w:rPr>
              <w:t xml:space="preserve">.</w:t>
            </w:r>
            <w:r w:rsidDel="00000000" w:rsidR="00000000" w:rsidRPr="00000000">
              <w:rPr>
                <w:rFonts w:ascii="Arial" w:cs="Arial" w:eastAsia="Arial" w:hAnsi="Arial"/>
                <w:color w:val="000000"/>
                <w:sz w:val="18"/>
                <w:szCs w:val="18"/>
                <w:vertAlign w:val="superscript"/>
              </w:rPr>
              <w:footnoteReference w:customMarkFollows="0" w:id="0"/>
            </w:r>
            <w:r w:rsidDel="00000000" w:rsidR="00000000" w:rsidRPr="00000000">
              <w:rPr>
                <w:rFonts w:ascii="Arial" w:cs="Arial" w:eastAsia="Arial" w:hAnsi="Arial"/>
                <w:color w:val="000000"/>
                <w:sz w:val="18"/>
                <w:szCs w:val="18"/>
                <w:rtl w:val="0"/>
              </w:rPr>
              <w:br w:type="textWrapping"/>
              <w:t xml:space="preserve">In this local area, the typical cost of the burial fee for local residents is:</w:t>
            </w:r>
            <w:r w:rsidDel="00000000" w:rsidR="00000000" w:rsidRPr="00000000">
              <w:rPr>
                <w:rtl w:val="0"/>
              </w:rPr>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after="60" w:lineRule="auto"/>
              <w:rPr>
                <w:rFonts w:ascii="Arial" w:cs="Arial" w:eastAsia="Arial" w:hAnsi="Arial"/>
                <w:color w:val="000000"/>
              </w:rPr>
            </w:pPr>
            <w:r w:rsidDel="00000000" w:rsidR="00000000" w:rsidRPr="00000000">
              <w:rPr>
                <w:rFonts w:ascii="Arial" w:cs="Arial" w:eastAsia="Arial" w:hAnsi="Arial"/>
                <w:color w:val="000000"/>
                <w:sz w:val="14"/>
                <w:szCs w:val="14"/>
                <w:rtl w:val="0"/>
              </w:rPr>
              <w:t xml:space="preserve">For a new grave, you will also need to pay for the plot; for an existing grave with a memorial in place, you may need to pay a removal/replacement fee. In addition, the cemetery may charge a number of other fees.</w:t>
            </w:r>
            <w:r w:rsidDel="00000000" w:rsidR="00000000" w:rsidRPr="00000000">
              <w:rPr>
                <w:rtl w:val="0"/>
              </w:rPr>
            </w:r>
          </w:p>
        </w:tc>
        <w:tc>
          <w:tcPr>
            <w:gridSpan w:val="2"/>
            <w:tcBorders>
              <w:right w:color="000000" w:space="0" w:sz="4" w:val="single"/>
            </w:tcBorders>
            <w:shd w:fill="auto" w:val="clear"/>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jc w:val="right"/>
              <w:rPr>
                <w:rFonts w:ascii="Arial" w:cs="Arial" w:eastAsia="Arial" w:hAnsi="Arial"/>
                <w:b w:val="1"/>
                <w:color w:val="000000"/>
                <w:sz w:val="18"/>
                <w:szCs w:val="18"/>
              </w:rPr>
            </w:pPr>
            <w:r w:rsidDel="00000000" w:rsidR="00000000" w:rsidRPr="00000000">
              <w:rPr>
                <w:rFonts w:ascii="Arial" w:cs="Arial" w:eastAsia="Arial" w:hAnsi="Arial"/>
                <w:b w:val="1"/>
                <w:sz w:val="18"/>
                <w:szCs w:val="18"/>
                <w:rtl w:val="0"/>
              </w:rPr>
              <w:t xml:space="preserve">£1320</w:t>
            </w:r>
            <w:r w:rsidDel="00000000" w:rsidR="00000000" w:rsidRPr="00000000">
              <w:rPr>
                <w:rtl w:val="0"/>
              </w:rPr>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jc w:val="right"/>
              <w:rPr>
                <w:rFonts w:ascii="Arial" w:cs="Arial" w:eastAsia="Arial" w:hAnsi="Arial"/>
                <w:b w:val="1"/>
                <w:color w:val="000000"/>
                <w:sz w:val="18"/>
                <w:szCs w:val="18"/>
              </w:rPr>
            </w:pPr>
            <w:r w:rsidDel="00000000" w:rsidR="00000000" w:rsidRPr="00000000">
              <w:rPr>
                <w:rtl w:val="0"/>
              </w:rPr>
            </w:r>
          </w:p>
        </w:tc>
      </w:tr>
      <w:tr>
        <w:trPr>
          <w:cantSplit w:val="0"/>
          <w:tblHeader w:val="0"/>
        </w:trPr>
        <w:tc>
          <w:tcPr>
            <w:gridSpan w:val="4"/>
            <w:tcBorders>
              <w:left w:color="000000" w:space="0" w:sz="4" w:val="single"/>
              <w:bottom w:color="000000" w:space="0" w:sz="4" w:val="single"/>
            </w:tcBorders>
            <w:shd w:fill="auto" w:val="clear"/>
          </w:tcPr>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after="60" w:lineRule="auto"/>
              <w:rPr>
                <w:rFonts w:ascii="Arial" w:cs="Arial" w:eastAsia="Arial" w:hAnsi="Arial"/>
                <w:color w:val="000000"/>
              </w:rPr>
            </w:pPr>
            <w:r w:rsidDel="00000000" w:rsidR="00000000" w:rsidRPr="00000000">
              <w:rPr>
                <w:rFonts w:ascii="Arial" w:cs="Arial" w:eastAsia="Arial" w:hAnsi="Arial"/>
                <w:color w:val="000000"/>
                <w:sz w:val="18"/>
                <w:szCs w:val="18"/>
                <w:rtl w:val="0"/>
              </w:rPr>
              <w:t xml:space="preserve">For an Attended cremation funeral, the </w:t>
            </w:r>
            <w:r w:rsidDel="00000000" w:rsidR="00000000" w:rsidRPr="00000000">
              <w:rPr>
                <w:rFonts w:ascii="Arial" w:cs="Arial" w:eastAsia="Arial" w:hAnsi="Arial"/>
                <w:b w:val="1"/>
                <w:color w:val="000000"/>
                <w:sz w:val="18"/>
                <w:szCs w:val="18"/>
                <w:rtl w:val="0"/>
              </w:rPr>
              <w:t xml:space="preserve">cremation fee</w:t>
            </w:r>
            <w:r w:rsidDel="00000000" w:rsidR="00000000" w:rsidRPr="00000000">
              <w:rPr>
                <w:rFonts w:ascii="Arial" w:cs="Arial" w:eastAsia="Arial" w:hAnsi="Arial"/>
                <w:color w:val="000000"/>
                <w:sz w:val="18"/>
                <w:szCs w:val="18"/>
                <w:rtl w:val="0"/>
              </w:rPr>
              <w:t xml:space="preserve">.</w:t>
            </w:r>
            <w:r w:rsidDel="00000000" w:rsidR="00000000" w:rsidRPr="00000000">
              <w:rPr>
                <w:rFonts w:ascii="Arial" w:cs="Arial" w:eastAsia="Arial" w:hAnsi="Arial"/>
                <w:color w:val="000000"/>
                <w:sz w:val="18"/>
                <w:szCs w:val="18"/>
                <w:vertAlign w:val="superscript"/>
              </w:rPr>
              <w:footnoteReference w:customMarkFollows="0" w:id="1"/>
            </w:r>
            <w:r w:rsidDel="00000000" w:rsidR="00000000" w:rsidRPr="00000000">
              <w:rPr>
                <w:rFonts w:ascii="Arial" w:cs="Arial" w:eastAsia="Arial" w:hAnsi="Arial"/>
                <w:color w:val="000000"/>
                <w:sz w:val="18"/>
                <w:szCs w:val="18"/>
                <w:rtl w:val="0"/>
              </w:rPr>
              <w:br w:type="textWrapping"/>
              <w:t xml:space="preserve">In this local area, the typical cost of a cremation for local residents is:</w:t>
            </w:r>
            <w:r w:rsidDel="00000000" w:rsidR="00000000" w:rsidRPr="00000000">
              <w:rPr>
                <w:rtl w:val="0"/>
              </w:rPr>
            </w:r>
          </w:p>
        </w:tc>
        <w:tc>
          <w:tcPr>
            <w:gridSpan w:val="2"/>
            <w:tcBorders>
              <w:bottom w:color="000000" w:space="0" w:sz="4" w:val="single"/>
              <w:right w:color="000000" w:space="0" w:sz="4" w:val="single"/>
            </w:tcBorders>
            <w:shd w:fill="auto" w:val="clear"/>
          </w:tcPr>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jc w:val="right"/>
              <w:rPr>
                <w:rFonts w:ascii="Arial" w:cs="Arial" w:eastAsia="Arial" w:hAnsi="Arial"/>
                <w:b w:val="1"/>
                <w:color w:val="000000"/>
                <w:sz w:val="18"/>
                <w:szCs w:val="18"/>
              </w:rPr>
            </w:pPr>
            <w:r w:rsidDel="00000000" w:rsidR="00000000" w:rsidRPr="00000000">
              <w:rPr>
                <w:rFonts w:ascii="Arial" w:cs="Arial" w:eastAsia="Arial" w:hAnsi="Arial"/>
                <w:b w:val="1"/>
                <w:sz w:val="18"/>
                <w:szCs w:val="18"/>
                <w:rtl w:val="0"/>
              </w:rPr>
              <w:t xml:space="preserve">£825-1220</w:t>
            </w:r>
            <w:r w:rsidDel="00000000" w:rsidR="00000000" w:rsidRPr="00000000">
              <w:rPr>
                <w:rtl w:val="0"/>
              </w:rPr>
            </w:r>
          </w:p>
        </w:tc>
      </w:tr>
      <w:tr>
        <w:trPr>
          <w:cantSplit w:val="0"/>
          <w:tblHeader w:val="0"/>
        </w:trPr>
        <w:tc>
          <w:tcPr>
            <w:gridSpan w:val="6"/>
            <w:tcBorders>
              <w:top w:color="000000" w:space="0" w:sz="4" w:val="single"/>
              <w:bottom w:color="000000" w:space="0" w:sz="4" w:val="single"/>
            </w:tcBorders>
            <w:shd w:fill="auto" w:val="clear"/>
          </w:tcPr>
          <w:p w:rsidR="00000000" w:rsidDel="00000000" w:rsidP="00000000" w:rsidRDefault="00000000" w:rsidRPr="00000000" w14:paraId="0000006E">
            <w:pPr>
              <w:pBdr>
                <w:top w:space="0" w:sz="0" w:val="nil"/>
                <w:left w:space="0" w:sz="0" w:val="nil"/>
                <w:bottom w:space="0" w:sz="0" w:val="nil"/>
                <w:right w:space="0" w:sz="0" w:val="nil"/>
                <w:between w:space="0" w:sz="0" w:val="nil"/>
              </w:pBdr>
              <w:spacing w:line="60" w:lineRule="auto"/>
              <w:jc w:val="center"/>
              <w:rPr>
                <w:rFonts w:ascii="Arial" w:cs="Arial" w:eastAsia="Arial" w:hAnsi="Arial"/>
                <w:color w:val="000000"/>
                <w:sz w:val="12"/>
                <w:szCs w:val="12"/>
              </w:rPr>
            </w:pPr>
            <w:r w:rsidDel="00000000" w:rsidR="00000000" w:rsidRPr="00000000">
              <w:rPr>
                <w:rtl w:val="0"/>
              </w:rPr>
            </w:r>
          </w:p>
        </w:tc>
      </w:tr>
      <w:tr>
        <w:trPr>
          <w:cantSplit w:val="0"/>
          <w:tblHeader w:val="0"/>
        </w:trPr>
        <w:tc>
          <w:tcPr>
            <w:gridSpan w:val="6"/>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after="20" w:lineRule="auto"/>
              <w:rPr>
                <w:rFonts w:ascii="Arial" w:cs="Arial" w:eastAsia="Arial" w:hAnsi="Arial"/>
                <w:color w:val="000000"/>
              </w:rPr>
            </w:pPr>
            <w:r w:rsidDel="00000000" w:rsidR="00000000" w:rsidRPr="00000000">
              <w:rPr>
                <w:rFonts w:ascii="Arial" w:cs="Arial" w:eastAsia="Arial" w:hAnsi="Arial"/>
                <w:color w:val="000000"/>
                <w:sz w:val="18"/>
                <w:szCs w:val="18"/>
                <w:rtl w:val="0"/>
              </w:rPr>
              <w:t xml:space="preserve">Please discuss any </w:t>
            </w:r>
            <w:r w:rsidDel="00000000" w:rsidR="00000000" w:rsidRPr="00000000">
              <w:rPr>
                <w:rFonts w:ascii="Arial" w:cs="Arial" w:eastAsia="Arial" w:hAnsi="Arial"/>
                <w:b w:val="1"/>
                <w:color w:val="000000"/>
                <w:sz w:val="18"/>
                <w:szCs w:val="18"/>
                <w:rtl w:val="0"/>
              </w:rPr>
              <w:t xml:space="preserve">specific religious, belief-based and/or cultural requirements</w:t>
            </w:r>
            <w:r w:rsidDel="00000000" w:rsidR="00000000" w:rsidRPr="00000000">
              <w:rPr>
                <w:rFonts w:ascii="Arial" w:cs="Arial" w:eastAsia="Arial" w:hAnsi="Arial"/>
                <w:color w:val="000000"/>
                <w:sz w:val="18"/>
                <w:szCs w:val="18"/>
                <w:rtl w:val="0"/>
              </w:rPr>
              <w:t xml:space="preserve"> that you have with the funeral director.</w:t>
            </w:r>
            <w:r w:rsidDel="00000000" w:rsidR="00000000" w:rsidRPr="00000000">
              <w:rPr>
                <w:rtl w:val="0"/>
              </w:rPr>
            </w:r>
          </w:p>
        </w:tc>
      </w:tr>
      <w:tr>
        <w:trPr>
          <w:cantSplit w:val="0"/>
          <w:tblHeader w:val="0"/>
        </w:trPr>
        <w:tc>
          <w:tcPr>
            <w:gridSpan w:val="6"/>
            <w:tcBorders>
              <w:top w:color="000000" w:space="0" w:sz="4" w:val="single"/>
              <w:bottom w:color="000000" w:space="0" w:sz="4" w:val="single"/>
            </w:tcBorders>
            <w:shd w:fill="auto" w:val="clear"/>
          </w:tcPr>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line="60" w:lineRule="auto"/>
              <w:jc w:val="center"/>
              <w:rPr>
                <w:rFonts w:ascii="Arial" w:cs="Arial" w:eastAsia="Arial" w:hAnsi="Arial"/>
                <w:color w:val="000000"/>
                <w:sz w:val="12"/>
                <w:szCs w:val="12"/>
              </w:rPr>
            </w:pPr>
            <w:r w:rsidDel="00000000" w:rsidR="00000000" w:rsidRPr="00000000">
              <w:rPr>
                <w:rtl w:val="0"/>
              </w:rPr>
            </w:r>
          </w:p>
        </w:tc>
      </w:tr>
      <w:tr>
        <w:trPr>
          <w:cantSplit w:val="0"/>
          <w:tblHeader w:val="0"/>
        </w:trPr>
        <w:tc>
          <w:tcPr>
            <w:gridSpan w:val="6"/>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after="60" w:lineRule="auto"/>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ADDITIONAL FUNERAL DIRECTOR PRODUCTS AND SERVICES</w:t>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after="6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This funeral director may be able to supply a range of optional, additional products and services, or to arrange (on your behalf) for a third party to supply them. Examples include:</w:t>
            </w:r>
          </w:p>
        </w:tc>
      </w:tr>
      <w:tr>
        <w:trPr>
          <w:cantSplit w:val="0"/>
          <w:tblHeader w:val="0"/>
        </w:trPr>
        <w:tc>
          <w:tcPr>
            <w:gridSpan w:val="2"/>
            <w:tcBorders>
              <w:left w:color="000000" w:space="0" w:sz="4" w:val="single"/>
            </w:tcBorders>
            <w:shd w:fill="auto" w:val="clear"/>
          </w:tcPr>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ind w:left="142" w:firstLine="0"/>
              <w:jc w:val="both"/>
              <w:rPr>
                <w:rFonts w:ascii="Arial" w:cs="Arial" w:eastAsia="Arial" w:hAnsi="Arial"/>
                <w:color w:val="000000"/>
              </w:rPr>
            </w:pPr>
            <w:r w:rsidDel="00000000" w:rsidR="00000000" w:rsidRPr="00000000">
              <w:rPr>
                <w:rFonts w:ascii="Arial" w:cs="Arial" w:eastAsia="Arial" w:hAnsi="Arial"/>
                <w:color w:val="000000"/>
                <w:sz w:val="18"/>
                <w:szCs w:val="18"/>
                <w:rtl w:val="0"/>
              </w:rPr>
              <w:t xml:space="preserve">Additional mileage </w:t>
            </w:r>
            <w:r w:rsidDel="00000000" w:rsidR="00000000" w:rsidRPr="00000000">
              <w:rPr>
                <w:rFonts w:ascii="Arial" w:cs="Arial" w:eastAsia="Arial" w:hAnsi="Arial"/>
                <w:color w:val="000000"/>
                <w:sz w:val="14"/>
                <w:szCs w:val="14"/>
                <w:rtl w:val="0"/>
              </w:rPr>
              <w:t xml:space="preserve">(price per mile)</w:t>
            </w:r>
            <w:r w:rsidDel="00000000" w:rsidR="00000000" w:rsidRPr="00000000">
              <w:rPr>
                <w:rtl w:val="0"/>
              </w:rPr>
            </w:r>
          </w:p>
        </w:tc>
        <w:tc>
          <w:tcPr>
            <w:gridSpan w:val="4"/>
            <w:tcBorders>
              <w:right w:color="000000" w:space="0" w:sz="4" w:val="single"/>
            </w:tcBorders>
            <w:shd w:fill="auto" w:val="clear"/>
            <w:vAlign w:val="center"/>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jc w:val="right"/>
              <w:rPr>
                <w:rFonts w:ascii="Arial" w:cs="Arial" w:eastAsia="Arial" w:hAnsi="Arial"/>
                <w:color w:val="000000"/>
                <w:sz w:val="18"/>
                <w:szCs w:val="18"/>
              </w:rPr>
            </w:pPr>
            <w:r w:rsidDel="00000000" w:rsidR="00000000" w:rsidRPr="00000000">
              <w:rPr>
                <w:rFonts w:ascii="Arial" w:cs="Arial" w:eastAsia="Arial" w:hAnsi="Arial"/>
                <w:sz w:val="18"/>
                <w:szCs w:val="18"/>
                <w:rtl w:val="0"/>
              </w:rPr>
              <w:t xml:space="preserve">£1</w:t>
            </w:r>
            <w:r w:rsidDel="00000000" w:rsidR="00000000" w:rsidRPr="00000000">
              <w:rPr>
                <w:rtl w:val="0"/>
              </w:rPr>
            </w:r>
          </w:p>
        </w:tc>
      </w:tr>
      <w:tr>
        <w:trPr>
          <w:cantSplit w:val="0"/>
          <w:tblHeader w:val="0"/>
        </w:trPr>
        <w:tc>
          <w:tcPr>
            <w:gridSpan w:val="2"/>
            <w:tcBorders>
              <w:left w:color="000000" w:space="0" w:sz="4" w:val="single"/>
            </w:tcBorders>
            <w:shd w:fill="auto" w:val="clear"/>
          </w:tcPr>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ind w:left="142" w:firstLine="0"/>
              <w:rPr>
                <w:rFonts w:ascii="Arial" w:cs="Arial" w:eastAsia="Arial" w:hAnsi="Arial"/>
                <w:color w:val="000000"/>
              </w:rPr>
            </w:pPr>
            <w:r w:rsidDel="00000000" w:rsidR="00000000" w:rsidRPr="00000000">
              <w:rPr>
                <w:rFonts w:ascii="Arial" w:cs="Arial" w:eastAsia="Arial" w:hAnsi="Arial"/>
                <w:color w:val="000000"/>
                <w:sz w:val="18"/>
                <w:szCs w:val="18"/>
                <w:rtl w:val="0"/>
              </w:rPr>
              <w:t xml:space="preserve">Additional transfers of the deceased person’s body (e.g. to their home, to a place of worship etc.) </w:t>
            </w:r>
            <w:r w:rsidDel="00000000" w:rsidR="00000000" w:rsidRPr="00000000">
              <w:rPr>
                <w:rFonts w:ascii="Arial" w:cs="Arial" w:eastAsia="Arial" w:hAnsi="Arial"/>
                <w:color w:val="000000"/>
                <w:sz w:val="14"/>
                <w:szCs w:val="14"/>
                <w:rtl w:val="0"/>
              </w:rPr>
              <w:t xml:space="preserve">(price per transfer)</w:t>
            </w:r>
            <w:r w:rsidDel="00000000" w:rsidR="00000000" w:rsidRPr="00000000">
              <w:rPr>
                <w:rtl w:val="0"/>
              </w:rPr>
            </w:r>
          </w:p>
        </w:tc>
        <w:tc>
          <w:tcPr>
            <w:gridSpan w:val="4"/>
            <w:tcBorders>
              <w:right w:color="000000" w:space="0" w:sz="4" w:val="single"/>
            </w:tcBorders>
            <w:shd w:fill="auto" w:val="clear"/>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jc w:val="right"/>
              <w:rPr>
                <w:rFonts w:ascii="Arial" w:cs="Arial" w:eastAsia="Arial" w:hAnsi="Arial"/>
                <w:color w:val="000000"/>
                <w:sz w:val="18"/>
                <w:szCs w:val="18"/>
              </w:rPr>
            </w:pPr>
            <w:r w:rsidDel="00000000" w:rsidR="00000000" w:rsidRPr="00000000">
              <w:rPr>
                <w:rFonts w:ascii="Arial" w:cs="Arial" w:eastAsia="Arial" w:hAnsi="Arial"/>
                <w:sz w:val="18"/>
                <w:szCs w:val="18"/>
                <w:rtl w:val="0"/>
              </w:rPr>
              <w:t xml:space="preserve">£195</w:t>
            </w:r>
            <w:r w:rsidDel="00000000" w:rsidR="00000000" w:rsidRPr="00000000">
              <w:rPr>
                <w:rtl w:val="0"/>
              </w:rPr>
            </w:r>
          </w:p>
        </w:tc>
      </w:tr>
      <w:tr>
        <w:trPr>
          <w:cantSplit w:val="0"/>
          <w:tblHeader w:val="0"/>
        </w:trPr>
        <w:tc>
          <w:tcPr>
            <w:gridSpan w:val="2"/>
            <w:tcBorders>
              <w:left w:color="000000" w:space="0" w:sz="4" w:val="single"/>
            </w:tcBorders>
            <w:shd w:fill="auto" w:val="clear"/>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ind w:left="142" w:firstLine="0"/>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Collection and delivery of ashes</w:t>
            </w:r>
          </w:p>
        </w:tc>
        <w:tc>
          <w:tcPr>
            <w:gridSpan w:val="4"/>
            <w:tcBorders>
              <w:right w:color="000000" w:space="0" w:sz="4" w:val="single"/>
            </w:tcBorders>
            <w:shd w:fill="auto" w:val="clear"/>
          </w:tcPr>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jc w:val="right"/>
              <w:rPr>
                <w:rFonts w:ascii="Arial" w:cs="Arial" w:eastAsia="Arial" w:hAnsi="Arial"/>
                <w:color w:val="000000"/>
                <w:sz w:val="18"/>
                <w:szCs w:val="18"/>
              </w:rPr>
            </w:pPr>
            <w:r w:rsidDel="00000000" w:rsidR="00000000" w:rsidRPr="00000000">
              <w:rPr>
                <w:rFonts w:ascii="Arial" w:cs="Arial" w:eastAsia="Arial" w:hAnsi="Arial"/>
                <w:sz w:val="18"/>
                <w:szCs w:val="18"/>
                <w:rtl w:val="0"/>
              </w:rPr>
              <w:t xml:space="preserve">£1</w:t>
            </w:r>
            <w:r w:rsidDel="00000000" w:rsidR="00000000" w:rsidRPr="00000000">
              <w:rPr>
                <w:rtl w:val="0"/>
              </w:rPr>
            </w:r>
          </w:p>
        </w:tc>
      </w:tr>
      <w:tr>
        <w:trPr>
          <w:cantSplit w:val="0"/>
          <w:tblHeader w:val="0"/>
        </w:trPr>
        <w:tc>
          <w:tcPr>
            <w:gridSpan w:val="2"/>
            <w:tcBorders>
              <w:left w:color="000000" w:space="0" w:sz="4" w:val="single"/>
            </w:tcBorders>
            <w:shd w:fill="auto" w:val="clear"/>
          </w:tcPr>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ind w:left="142" w:firstLine="0"/>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Embalming</w:t>
            </w:r>
          </w:p>
        </w:tc>
        <w:tc>
          <w:tcPr>
            <w:gridSpan w:val="4"/>
            <w:tcBorders>
              <w:right w:color="000000" w:space="0" w:sz="4" w:val="single"/>
            </w:tcBorders>
            <w:shd w:fill="auto" w:val="clear"/>
          </w:tcPr>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jc w:val="right"/>
              <w:rPr>
                <w:rFonts w:ascii="Arial" w:cs="Arial" w:eastAsia="Arial" w:hAnsi="Arial"/>
                <w:color w:val="000000"/>
                <w:sz w:val="18"/>
                <w:szCs w:val="18"/>
              </w:rPr>
            </w:pPr>
            <w:r w:rsidDel="00000000" w:rsidR="00000000" w:rsidRPr="00000000">
              <w:rPr>
                <w:rFonts w:ascii="Arial" w:cs="Arial" w:eastAsia="Arial" w:hAnsi="Arial"/>
                <w:sz w:val="18"/>
                <w:szCs w:val="18"/>
                <w:rtl w:val="0"/>
              </w:rPr>
              <w:t xml:space="preserve">£250</w:t>
            </w:r>
            <w:r w:rsidDel="00000000" w:rsidR="00000000" w:rsidRPr="00000000">
              <w:rPr>
                <w:rtl w:val="0"/>
              </w:rPr>
            </w:r>
          </w:p>
        </w:tc>
      </w:tr>
      <w:tr>
        <w:trPr>
          <w:cantSplit w:val="0"/>
          <w:tblHeader w:val="0"/>
        </w:trPr>
        <w:tc>
          <w:tcPr>
            <w:tcBorders>
              <w:left w:color="000000" w:space="0" w:sz="4" w:val="single"/>
            </w:tcBorders>
            <w:shd w:fill="auto" w:val="clear"/>
          </w:tcPr>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ind w:left="142" w:firstLine="0"/>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Funeral officiant (e.g. celebrant, minister of religion etc.)</w:t>
            </w:r>
          </w:p>
        </w:tc>
        <w:tc>
          <w:tcPr>
            <w:gridSpan w:val="5"/>
            <w:tcBorders>
              <w:right w:color="000000" w:space="0" w:sz="4" w:val="single"/>
            </w:tcBorders>
            <w:shd w:fill="auto" w:val="clear"/>
          </w:tcPr>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jc w:val="right"/>
              <w:rPr>
                <w:rFonts w:ascii="Arial" w:cs="Arial" w:eastAsia="Arial" w:hAnsi="Arial"/>
                <w:color w:val="000000"/>
                <w:sz w:val="18"/>
                <w:szCs w:val="18"/>
              </w:rPr>
            </w:pPr>
            <w:r w:rsidDel="00000000" w:rsidR="00000000" w:rsidRPr="00000000">
              <w:rPr>
                <w:rFonts w:ascii="Arial" w:cs="Arial" w:eastAsia="Arial" w:hAnsi="Arial"/>
                <w:sz w:val="18"/>
                <w:szCs w:val="18"/>
                <w:rtl w:val="0"/>
              </w:rPr>
              <w:t xml:space="preserve">£228-£260</w:t>
            </w:r>
            <w:r w:rsidDel="00000000" w:rsidR="00000000" w:rsidRPr="00000000">
              <w:rPr>
                <w:rtl w:val="0"/>
              </w:rPr>
            </w:r>
          </w:p>
        </w:tc>
      </w:tr>
      <w:tr>
        <w:trPr>
          <w:cantSplit w:val="0"/>
          <w:tblHeader w:val="0"/>
        </w:trPr>
        <w:tc>
          <w:tcPr>
            <w:tcBorders>
              <w:left w:color="000000" w:space="0" w:sz="4" w:val="single"/>
            </w:tcBorders>
            <w:shd w:fill="auto" w:val="clear"/>
          </w:tcPr>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pacing w:after="60" w:lineRule="auto"/>
              <w:ind w:left="142" w:firstLine="0"/>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Services supplied outside of normal office hours</w:t>
            </w:r>
          </w:p>
        </w:tc>
        <w:tc>
          <w:tcPr>
            <w:gridSpan w:val="5"/>
            <w:tcBorders>
              <w:right w:color="000000" w:space="0" w:sz="4" w:val="single"/>
            </w:tcBorders>
            <w:shd w:fill="auto" w:val="clear"/>
          </w:tcPr>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£30-£395</w:t>
            </w:r>
          </w:p>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jc w:val="center"/>
              <w:rPr>
                <w:rFonts w:ascii="Arial" w:cs="Arial" w:eastAsia="Arial" w:hAnsi="Arial"/>
                <w:sz w:val="18"/>
                <w:szCs w:val="18"/>
              </w:rPr>
            </w:pPr>
            <w:r w:rsidDel="00000000" w:rsidR="00000000" w:rsidRPr="00000000">
              <w:rPr>
                <w:rtl w:val="0"/>
              </w:rPr>
            </w:r>
          </w:p>
        </w:tc>
      </w:tr>
      <w:tr>
        <w:trPr>
          <w:cantSplit w:val="0"/>
          <w:tblHeader w:val="0"/>
        </w:trPr>
        <w:tc>
          <w:tcPr>
            <w:gridSpan w:val="6"/>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pacing w:after="6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The funeral director can give you a full list of what they can supply. They are likely to charge for these additional products and services, so you may choose to take care of some arrangements without their involvement, or you can use a different supplier.</w:t>
            </w:r>
          </w:p>
        </w:tc>
      </w:tr>
    </w:tbl>
    <w:p w:rsidR="00000000" w:rsidDel="00000000" w:rsidP="00000000" w:rsidRDefault="00000000" w:rsidRPr="00000000" w14:paraId="000000B2">
      <w:pPr>
        <w:pBdr>
          <w:top w:space="0" w:sz="0" w:val="nil"/>
          <w:left w:space="0" w:sz="0" w:val="nil"/>
          <w:bottom w:space="0" w:sz="0" w:val="nil"/>
          <w:right w:space="0" w:sz="0" w:val="nil"/>
          <w:between w:space="0" w:sz="0" w:val="nil"/>
        </w:pBdr>
        <w:spacing w:line="2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pacing w:line="2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pacing w:line="2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line="2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line="2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line="2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line="2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line="2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pacing w:line="2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pacing w:line="2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pacing w:line="2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line="2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line="2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pacing w:line="2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pacing w:line="2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pacing w:line="2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pacing w:line="2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pacing w:line="2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pacing w:line="2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line="2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pacing w:line="2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pacing w:line="2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pacing w:line="2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pacing w:line="2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pacing w:line="2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pacing w:line="2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line="2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line="2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line="2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line="2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line="2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line="2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pacing w:line="2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pacing w:line="2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pacing w:line="2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pacing w:line="2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line="2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line="2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pacing w:line="2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line="2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line="2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line="2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pacing w:line="2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line="2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line="2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pacing w:line="2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pacing w:line="2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line="2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line="2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pacing w:line="2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pacing w:line="2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pacing w:line="2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pacing w:line="2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pacing w:line="2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pacing w:line="2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pacing w:line="2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line="2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pacing w:line="2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pacing w:line="2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line="2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EE">
      <w:pPr>
        <w:spacing w:line="276" w:lineRule="auto"/>
        <w:rPr>
          <w:rFonts w:ascii="Arial" w:cs="Arial" w:eastAsia="Arial" w:hAnsi="Arial"/>
          <w:sz w:val="18"/>
          <w:szCs w:val="18"/>
        </w:rPr>
      </w:pPr>
      <w:r w:rsidDel="00000000" w:rsidR="00000000" w:rsidRPr="00000000">
        <w:rPr>
          <w:rFonts w:ascii="Arial" w:cs="Arial" w:eastAsia="Arial" w:hAnsi="Arial"/>
          <w:b w:val="1"/>
          <w:sz w:val="18"/>
          <w:szCs w:val="18"/>
          <w:u w:val="single"/>
          <w:rtl w:val="0"/>
        </w:rPr>
        <w:t xml:space="preserve">Crematorium Price Information</w:t>
      </w:r>
      <w:r w:rsidDel="00000000" w:rsidR="00000000" w:rsidRPr="00000000">
        <w:rPr>
          <w:rFonts w:ascii="Arial" w:cs="Arial" w:eastAsia="Arial" w:hAnsi="Arial"/>
          <w:sz w:val="18"/>
          <w:szCs w:val="18"/>
          <w:rtl w:val="0"/>
        </w:rPr>
        <w:t xml:space="preserve"> -Effective from January 1st 2024</w:t>
      </w:r>
    </w:p>
    <w:p w:rsidR="00000000" w:rsidDel="00000000" w:rsidP="00000000" w:rsidRDefault="00000000" w:rsidRPr="00000000" w14:paraId="000000EF">
      <w:pPr>
        <w:spacing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F0">
      <w:pPr>
        <w:spacing w:line="276" w:lineRule="auto"/>
        <w:rPr>
          <w:rFonts w:ascii="Arial" w:cs="Arial" w:eastAsia="Arial" w:hAnsi="Arial"/>
          <w:sz w:val="18"/>
          <w:szCs w:val="18"/>
          <w:u w:val="single"/>
        </w:rPr>
      </w:pPr>
      <w:r w:rsidDel="00000000" w:rsidR="00000000" w:rsidRPr="00000000">
        <w:rPr>
          <w:rFonts w:ascii="Arial" w:cs="Arial" w:eastAsia="Arial" w:hAnsi="Arial"/>
          <w:sz w:val="18"/>
          <w:szCs w:val="18"/>
          <w:u w:val="single"/>
          <w:rtl w:val="0"/>
        </w:rPr>
        <w:t xml:space="preserve">Standard Attended Service:</w:t>
      </w:r>
    </w:p>
    <w:p w:rsidR="00000000" w:rsidDel="00000000" w:rsidP="00000000" w:rsidRDefault="00000000" w:rsidRPr="00000000" w14:paraId="000000F1">
      <w:pPr>
        <w:numPr>
          <w:ilvl w:val="0"/>
          <w:numId w:val="5"/>
        </w:numPr>
        <w:spacing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Exeter and Devon Crematorium</w:t>
        <w:tab/>
        <w:t xml:space="preserve">-</w:t>
        <w:tab/>
        <w:t xml:space="preserve">£1250</w:t>
        <w:tab/>
        <w:tab/>
        <w:t xml:space="preserve">60 minute booking</w:t>
        <w:tab/>
        <w:t xml:space="preserve">10.00 am-5.00 pm  </w:t>
      </w:r>
    </w:p>
    <w:p w:rsidR="00000000" w:rsidDel="00000000" w:rsidP="00000000" w:rsidRDefault="00000000" w:rsidRPr="00000000" w14:paraId="000000F2">
      <w:pPr>
        <w:numPr>
          <w:ilvl w:val="0"/>
          <w:numId w:val="5"/>
        </w:numPr>
        <w:spacing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East Devon Crematorium</w:t>
        <w:tab/>
        <w:tab/>
        <w:t xml:space="preserve">-</w:t>
        <w:tab/>
        <w:t xml:space="preserve">£1090</w:t>
        <w:tab/>
        <w:tab/>
        <w:t xml:space="preserve">45 minute booking</w:t>
        <w:tab/>
        <w:t xml:space="preserve">10.00 am-4.45 pm</w:t>
      </w:r>
    </w:p>
    <w:p w:rsidR="00000000" w:rsidDel="00000000" w:rsidP="00000000" w:rsidRDefault="00000000" w:rsidRPr="00000000" w14:paraId="000000F3">
      <w:pPr>
        <w:spacing w:line="276" w:lineRule="auto"/>
        <w:rPr>
          <w:rFonts w:ascii="Arial" w:cs="Arial" w:eastAsia="Arial" w:hAnsi="Arial"/>
          <w:sz w:val="18"/>
          <w:szCs w:val="18"/>
          <w:u w:val="single"/>
        </w:rPr>
      </w:pPr>
      <w:r w:rsidDel="00000000" w:rsidR="00000000" w:rsidRPr="00000000">
        <w:rPr>
          <w:rFonts w:ascii="Arial" w:cs="Arial" w:eastAsia="Arial" w:hAnsi="Arial"/>
          <w:sz w:val="18"/>
          <w:szCs w:val="18"/>
          <w:u w:val="single"/>
          <w:rtl w:val="0"/>
        </w:rPr>
        <w:t xml:space="preserve">Reduced Fee Attended Service:</w:t>
      </w:r>
    </w:p>
    <w:p w:rsidR="00000000" w:rsidDel="00000000" w:rsidP="00000000" w:rsidRDefault="00000000" w:rsidRPr="00000000" w14:paraId="000000F4">
      <w:pPr>
        <w:numPr>
          <w:ilvl w:val="0"/>
          <w:numId w:val="3"/>
        </w:numPr>
        <w:spacing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Exeter and Devon Crematorium </w:t>
        <w:tab/>
        <w:t xml:space="preserve">-</w:t>
        <w:tab/>
        <w:t xml:space="preserve">£940</w:t>
        <w:tab/>
        <w:tab/>
        <w:t xml:space="preserve">30 minute booking</w:t>
        <w:tab/>
        <w:t xml:space="preserve">9.30 am</w:t>
        <w:tab/>
      </w:r>
    </w:p>
    <w:p w:rsidR="00000000" w:rsidDel="00000000" w:rsidP="00000000" w:rsidRDefault="00000000" w:rsidRPr="00000000" w14:paraId="000000F5">
      <w:pPr>
        <w:numPr>
          <w:ilvl w:val="0"/>
          <w:numId w:val="2"/>
        </w:numPr>
        <w:spacing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East Devon Crematorium</w:t>
        <w:tab/>
        <w:tab/>
        <w:t xml:space="preserve">-</w:t>
        <w:tab/>
        <w:t xml:space="preserve">£850</w:t>
        <w:tab/>
        <w:tab/>
        <w:t xml:space="preserve">15 minute booking</w:t>
        <w:tab/>
        <w:t xml:space="preserve">9.30 am</w:t>
      </w:r>
    </w:p>
    <w:p w:rsidR="00000000" w:rsidDel="00000000" w:rsidP="00000000" w:rsidRDefault="00000000" w:rsidRPr="00000000" w14:paraId="000000F6">
      <w:pPr>
        <w:spacing w:line="276" w:lineRule="auto"/>
        <w:rPr>
          <w:rFonts w:ascii="Arial" w:cs="Arial" w:eastAsia="Arial" w:hAnsi="Arial"/>
          <w:sz w:val="18"/>
          <w:szCs w:val="18"/>
          <w:u w:val="single"/>
        </w:rPr>
      </w:pPr>
      <w:r w:rsidDel="00000000" w:rsidR="00000000" w:rsidRPr="00000000">
        <w:rPr>
          <w:rFonts w:ascii="Arial" w:cs="Arial" w:eastAsia="Arial" w:hAnsi="Arial"/>
          <w:sz w:val="18"/>
          <w:szCs w:val="18"/>
          <w:u w:val="single"/>
          <w:rtl w:val="0"/>
        </w:rPr>
        <w:t xml:space="preserve">Unattended Service:</w:t>
      </w:r>
    </w:p>
    <w:p w:rsidR="00000000" w:rsidDel="00000000" w:rsidP="00000000" w:rsidRDefault="00000000" w:rsidRPr="00000000" w14:paraId="000000F7">
      <w:pPr>
        <w:numPr>
          <w:ilvl w:val="0"/>
          <w:numId w:val="1"/>
        </w:numPr>
        <w:spacing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Exeter and Devon Crematorium</w:t>
        <w:tab/>
        <w:t xml:space="preserve">-</w:t>
        <w:tab/>
        <w:t xml:space="preserve">£350</w:t>
        <w:tab/>
        <w:tab/>
        <w:t xml:space="preserve">8.15 am - 8:45 am   </w:t>
      </w:r>
    </w:p>
    <w:p w:rsidR="00000000" w:rsidDel="00000000" w:rsidP="00000000" w:rsidRDefault="00000000" w:rsidRPr="00000000" w14:paraId="000000F8">
      <w:pPr>
        <w:numPr>
          <w:ilvl w:val="0"/>
          <w:numId w:val="1"/>
        </w:numPr>
        <w:spacing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East Devon Crematorium</w:t>
        <w:tab/>
        <w:tab/>
        <w:t xml:space="preserve">-</w:t>
        <w:tab/>
        <w:t xml:space="preserve">£480</w:t>
        <w:tab/>
        <w:tab/>
        <w:t xml:space="preserve">8.00 am - 9.00 am</w:t>
      </w:r>
    </w:p>
    <w:p w:rsidR="00000000" w:rsidDel="00000000" w:rsidP="00000000" w:rsidRDefault="00000000" w:rsidRPr="00000000" w14:paraId="000000F9">
      <w:pPr>
        <w:spacing w:line="276" w:lineRule="auto"/>
        <w:ind w:left="72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FA">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All of the above pricing is for services held Monday - Friday at the times stated. Please speak to a member of our team, who will be able to provide you with pricing for services held at alternative times and/or over weekends.  </w:t>
      </w:r>
    </w:p>
    <w:p w:rsidR="00000000" w:rsidDel="00000000" w:rsidP="00000000" w:rsidRDefault="00000000" w:rsidRPr="00000000" w14:paraId="000000FB">
      <w:pPr>
        <w:spacing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FC">
      <w:pPr>
        <w:spacing w:line="276" w:lineRule="auto"/>
        <w:rPr>
          <w:rFonts w:ascii="Arial" w:cs="Arial" w:eastAsia="Arial" w:hAnsi="Arial"/>
          <w:b w:val="1"/>
          <w:sz w:val="18"/>
          <w:szCs w:val="18"/>
          <w:u w:val="single"/>
        </w:rPr>
      </w:pPr>
      <w:r w:rsidDel="00000000" w:rsidR="00000000" w:rsidRPr="00000000">
        <w:rPr>
          <w:rFonts w:ascii="Arial" w:cs="Arial" w:eastAsia="Arial" w:hAnsi="Arial"/>
          <w:b w:val="1"/>
          <w:sz w:val="18"/>
          <w:szCs w:val="18"/>
          <w:u w:val="single"/>
          <w:rtl w:val="0"/>
        </w:rPr>
        <w:t xml:space="preserve">Terms Of Business:</w:t>
      </w:r>
    </w:p>
    <w:p w:rsidR="00000000" w:rsidDel="00000000" w:rsidP="00000000" w:rsidRDefault="00000000" w:rsidRPr="00000000" w14:paraId="000000FD">
      <w:pPr>
        <w:spacing w:line="276" w:lineRule="auto"/>
        <w:rPr>
          <w:rFonts w:ascii="Arial" w:cs="Arial" w:eastAsia="Arial" w:hAnsi="Arial"/>
          <w:b w:val="1"/>
          <w:sz w:val="18"/>
          <w:szCs w:val="18"/>
          <w:u w:val="single"/>
        </w:rPr>
      </w:pPr>
      <w:r w:rsidDel="00000000" w:rsidR="00000000" w:rsidRPr="00000000">
        <w:rPr>
          <w:rtl w:val="0"/>
        </w:rPr>
      </w:r>
    </w:p>
    <w:p w:rsidR="00000000" w:rsidDel="00000000" w:rsidP="00000000" w:rsidRDefault="00000000" w:rsidRPr="00000000" w14:paraId="000000FE">
      <w:pPr>
        <w:numPr>
          <w:ilvl w:val="0"/>
          <w:numId w:val="4"/>
        </w:numPr>
        <w:spacing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We will provide you with an itemised estimate (to include third party fees) promptly after an arrangement has taken place, as well as written confirmation of funeral arrangements, </w:t>
      </w:r>
    </w:p>
    <w:p w:rsidR="00000000" w:rsidDel="00000000" w:rsidP="00000000" w:rsidRDefault="00000000" w:rsidRPr="00000000" w14:paraId="000000FF">
      <w:pPr>
        <w:numPr>
          <w:ilvl w:val="0"/>
          <w:numId w:val="4"/>
        </w:numPr>
        <w:spacing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Any additional services requested after the itemised estimate is signed that incur additional costs will be confirmed with the instructor in writing. </w:t>
      </w:r>
    </w:p>
    <w:p w:rsidR="00000000" w:rsidDel="00000000" w:rsidP="00000000" w:rsidRDefault="00000000" w:rsidRPr="00000000" w14:paraId="00000100">
      <w:pPr>
        <w:numPr>
          <w:ilvl w:val="0"/>
          <w:numId w:val="4"/>
        </w:numPr>
        <w:spacing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We do not require a deposit prior to the funeral (excepting ‘Direct’ and ‘Simple’ packages which is explained below), however we do require payment for all third party costs (disbursements) to be paid in full in advance of the funeral taking place.</w:t>
      </w:r>
    </w:p>
    <w:p w:rsidR="00000000" w:rsidDel="00000000" w:rsidP="00000000" w:rsidRDefault="00000000" w:rsidRPr="00000000" w14:paraId="00000101">
      <w:pPr>
        <w:numPr>
          <w:ilvl w:val="0"/>
          <w:numId w:val="4"/>
        </w:numPr>
        <w:spacing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Payment is required in full, in advance of a ‘Direct’ or ‘Simple’ funeral service package taking place, as detailed on the respective specifications for these economical services. </w:t>
      </w:r>
    </w:p>
    <w:p w:rsidR="00000000" w:rsidDel="00000000" w:rsidP="00000000" w:rsidRDefault="00000000" w:rsidRPr="00000000" w14:paraId="00000102">
      <w:pPr>
        <w:numPr>
          <w:ilvl w:val="0"/>
          <w:numId w:val="4"/>
        </w:numPr>
        <w:spacing w:line="276" w:lineRule="auto"/>
        <w:ind w:left="720" w:right="36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We offer a Prompt-Payment discount of £100, which is deducted from our professional service charge if the funeral is paid for in full before taking place. (This discount does not apply to our ‘Direct’ or ‘Simple’ packages, nor to any prepaid plans).</w:t>
      </w:r>
    </w:p>
    <w:p w:rsidR="00000000" w:rsidDel="00000000" w:rsidP="00000000" w:rsidRDefault="00000000" w:rsidRPr="00000000" w14:paraId="00000103">
      <w:pPr>
        <w:numPr>
          <w:ilvl w:val="0"/>
          <w:numId w:val="4"/>
        </w:numPr>
        <w:spacing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Any items ordered by someone other than the Instructor will be payable on ordering.</w:t>
      </w:r>
    </w:p>
    <w:p w:rsidR="00000000" w:rsidDel="00000000" w:rsidP="00000000" w:rsidRDefault="00000000" w:rsidRPr="00000000" w14:paraId="00000104">
      <w:pPr>
        <w:numPr>
          <w:ilvl w:val="0"/>
          <w:numId w:val="4"/>
        </w:numPr>
        <w:spacing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After the funeral has taken place we will issue the Instructor with an invoice for an outstanding amount within 5 working days.</w:t>
      </w:r>
    </w:p>
    <w:p w:rsidR="00000000" w:rsidDel="00000000" w:rsidP="00000000" w:rsidRDefault="00000000" w:rsidRPr="00000000" w14:paraId="00000105">
      <w:pPr>
        <w:numPr>
          <w:ilvl w:val="0"/>
          <w:numId w:val="4"/>
        </w:numPr>
        <w:spacing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Payment is due within 28 days of the invoice date, we accept the following payment methods: Card Payment, Bank Transfer, Cash or Cheque.</w:t>
      </w:r>
    </w:p>
    <w:p w:rsidR="00000000" w:rsidDel="00000000" w:rsidP="00000000" w:rsidRDefault="00000000" w:rsidRPr="00000000" w14:paraId="00000106">
      <w:pPr>
        <w:numPr>
          <w:ilvl w:val="0"/>
          <w:numId w:val="4"/>
        </w:numPr>
        <w:spacing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Any remaining balance due after the 28 day period may be subject to a 5% a month interest charge.  </w:t>
      </w:r>
    </w:p>
    <w:p w:rsidR="00000000" w:rsidDel="00000000" w:rsidP="00000000" w:rsidRDefault="00000000" w:rsidRPr="00000000" w14:paraId="00000107">
      <w:pPr>
        <w:numPr>
          <w:ilvl w:val="0"/>
          <w:numId w:val="4"/>
        </w:numPr>
        <w:spacing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We can accept a wide variety of insurance policies, as well as a number of different Funeral Plan providers. </w:t>
      </w:r>
    </w:p>
    <w:p w:rsidR="00000000" w:rsidDel="00000000" w:rsidP="00000000" w:rsidRDefault="00000000" w:rsidRPr="00000000" w14:paraId="00000108">
      <w:pPr>
        <w:spacing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109">
      <w:pPr>
        <w:spacing w:line="276" w:lineRule="auto"/>
        <w:rPr>
          <w:rFonts w:ascii="Arial" w:cs="Arial" w:eastAsia="Arial" w:hAnsi="Arial"/>
          <w:b w:val="1"/>
          <w:sz w:val="18"/>
          <w:szCs w:val="18"/>
          <w:u w:val="single"/>
        </w:rPr>
      </w:pPr>
      <w:r w:rsidDel="00000000" w:rsidR="00000000" w:rsidRPr="00000000">
        <w:rPr>
          <w:rFonts w:ascii="Arial" w:cs="Arial" w:eastAsia="Arial" w:hAnsi="Arial"/>
          <w:b w:val="1"/>
          <w:sz w:val="18"/>
          <w:szCs w:val="18"/>
          <w:u w:val="single"/>
          <w:rtl w:val="0"/>
        </w:rPr>
        <w:t xml:space="preserve">Disclosure Of Interests:</w:t>
      </w:r>
    </w:p>
    <w:p w:rsidR="00000000" w:rsidDel="00000000" w:rsidP="00000000" w:rsidRDefault="00000000" w:rsidRPr="00000000" w14:paraId="0000010A">
      <w:pPr>
        <w:spacing w:line="276" w:lineRule="auto"/>
        <w:rPr>
          <w:rFonts w:ascii="Arial" w:cs="Arial" w:eastAsia="Arial" w:hAnsi="Arial"/>
          <w:b w:val="1"/>
          <w:sz w:val="18"/>
          <w:szCs w:val="18"/>
          <w:u w:val="single"/>
        </w:rPr>
      </w:pPr>
      <w:r w:rsidDel="00000000" w:rsidR="00000000" w:rsidRPr="00000000">
        <w:rPr>
          <w:rtl w:val="0"/>
        </w:rPr>
      </w:r>
    </w:p>
    <w:p w:rsidR="00000000" w:rsidDel="00000000" w:rsidP="00000000" w:rsidRDefault="00000000" w:rsidRPr="00000000" w14:paraId="0000010B">
      <w:pPr>
        <w:spacing w:line="276"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Ultimate Ownership: </w:t>
      </w:r>
      <w:r w:rsidDel="00000000" w:rsidR="00000000" w:rsidRPr="00000000">
        <w:rPr>
          <w:rFonts w:ascii="Arial" w:cs="Arial" w:eastAsia="Arial" w:hAnsi="Arial"/>
          <w:sz w:val="18"/>
          <w:szCs w:val="18"/>
          <w:rtl w:val="0"/>
        </w:rPr>
        <w:t xml:space="preserve">Otter Valley Funerals is owned by Otter Valley Funerals Limited in its entirety and is not owned or supported by any larger organisation or corporate entity.</w:t>
      </w:r>
    </w:p>
    <w:p w:rsidR="00000000" w:rsidDel="00000000" w:rsidP="00000000" w:rsidRDefault="00000000" w:rsidRPr="00000000" w14:paraId="0000010C">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Managing Director: Simon Savage. Company type: Limited Company. Company number: 13674796.</w:t>
      </w:r>
    </w:p>
    <w:p w:rsidR="00000000" w:rsidDel="00000000" w:rsidP="00000000" w:rsidRDefault="00000000" w:rsidRPr="00000000" w14:paraId="0000010D">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Registration address: 1 Brook House, Brook Road, Budleigh Salterton, EX9 6AY.</w:t>
      </w:r>
    </w:p>
    <w:p w:rsidR="00000000" w:rsidDel="00000000" w:rsidP="00000000" w:rsidRDefault="00000000" w:rsidRPr="00000000" w14:paraId="0000010E">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Otter Valley Funerals Limited has no material or financial interests in any price comparison websites and/or Crematoria services.</w:t>
      </w:r>
    </w:p>
    <w:p w:rsidR="00000000" w:rsidDel="00000000" w:rsidP="00000000" w:rsidRDefault="00000000" w:rsidRPr="00000000" w14:paraId="0000010F">
      <w:pPr>
        <w:spacing w:line="276" w:lineRule="auto"/>
        <w:rPr>
          <w:rFonts w:ascii="Arial" w:cs="Arial" w:eastAsia="Arial" w:hAnsi="Arial"/>
          <w:sz w:val="16"/>
          <w:szCs w:val="16"/>
        </w:rPr>
      </w:pPr>
      <w:r w:rsidDel="00000000" w:rsidR="00000000" w:rsidRPr="00000000">
        <w:rPr>
          <w:rFonts w:ascii="Arial" w:cs="Arial" w:eastAsia="Arial" w:hAnsi="Arial"/>
          <w:b w:val="1"/>
          <w:sz w:val="18"/>
          <w:szCs w:val="18"/>
          <w:rtl w:val="0"/>
        </w:rPr>
        <w:t xml:space="preserve">Register of charitable donations and gratuities: </w:t>
      </w:r>
      <w:r w:rsidDel="00000000" w:rsidR="00000000" w:rsidRPr="00000000">
        <w:rPr>
          <w:rFonts w:ascii="Arial" w:cs="Arial" w:eastAsia="Arial" w:hAnsi="Arial"/>
          <w:sz w:val="18"/>
          <w:szCs w:val="18"/>
          <w:rtl w:val="0"/>
        </w:rPr>
        <w:t xml:space="preserve">We have made no material charitable donations, gratuity or payment to any third party within the last twelve months which totals £250 or more and which does not relate to a cost incurred or a service provided. </w:t>
      </w:r>
      <w:r w:rsidDel="00000000" w:rsidR="00000000" w:rsidRPr="00000000">
        <w:rPr>
          <w:rtl w:val="0"/>
        </w:rPr>
      </w:r>
    </w:p>
    <w:sectPr>
      <w:headerReference r:id="rId8" w:type="default"/>
      <w:footerReference r:id="rId9" w:type="default"/>
      <w:pgSz w:h="16838" w:w="11906" w:orient="portrait"/>
      <w:pgMar w:bottom="1021" w:top="1021" w:left="964" w:right="964" w:header="144" w:footer="1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2">
    <w:pPr>
      <w:spacing w:after="60" w:lineRule="auto"/>
      <w:rPr/>
    </w:pPr>
    <w:r w:rsidDel="00000000" w:rsidR="00000000" w:rsidRPr="00000000">
      <w:rPr/>
      <w:drawing>
        <wp:inline distB="114300" distT="114300" distL="114300" distR="114300">
          <wp:extent cx="6335720" cy="10922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335720" cy="1092200"/>
                  </a:xfrm>
                  <a:prstGeom prst="rect"/>
                  <a:ln/>
                </pic:spPr>
              </pic:pic>
            </a:graphicData>
          </a:graphic>
        </wp:inline>
      </w:drawing>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10">
      <w:pPr>
        <w:pBdr>
          <w:top w:space="0" w:sz="0" w:val="nil"/>
          <w:left w:space="0" w:sz="0" w:val="nil"/>
          <w:bottom w:space="0" w:sz="0" w:val="nil"/>
          <w:right w:space="0" w:sz="0" w:val="nil"/>
          <w:between w:space="0" w:sz="0" w:val="nil"/>
        </w:pBdr>
        <w:rPr>
          <w:rFonts w:ascii="Arial" w:cs="Arial" w:eastAsia="Arial" w:hAnsi="Arial"/>
          <w:color w:val="000000"/>
          <w:sz w:val="18"/>
          <w:szCs w:val="18"/>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18"/>
          <w:szCs w:val="18"/>
          <w:rtl w:val="0"/>
        </w:rPr>
        <w:tab/>
        <w:t xml:space="preserve"> This fee (which is sometimes called the interment fee) is the charge made for digging and closing a new grave, or for reopening and closing an existing grave.</w:t>
      </w:r>
    </w:p>
  </w:footnote>
  <w:footnote w:id="1">
    <w:p w:rsidR="00000000" w:rsidDel="00000000" w:rsidP="00000000" w:rsidRDefault="00000000" w:rsidRPr="00000000" w14:paraId="00000111">
      <w:pPr>
        <w:pBdr>
          <w:top w:space="0" w:sz="0" w:val="nil"/>
          <w:left w:space="0" w:sz="0" w:val="nil"/>
          <w:bottom w:space="0" w:sz="0" w:val="nil"/>
          <w:right w:space="0" w:sz="0" w:val="nil"/>
          <w:between w:space="0" w:sz="0" w:val="nil"/>
        </w:pBdr>
        <w:rPr>
          <w:rFonts w:ascii="Arial" w:cs="Arial" w:eastAsia="Arial" w:hAnsi="Arial"/>
          <w:sz w:val="18"/>
          <w:szCs w:val="18"/>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18"/>
          <w:szCs w:val="18"/>
          <w:rtl w:val="0"/>
        </w:rPr>
        <w:tab/>
        <w:t xml:space="preserve"> In England, Wales and Northern Ireland, you will usually need to pay doctors’ fees as well. This is the charge for two doctors to sign the Medical Certificates for Cremation.</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3">
    <w:pPr>
      <w:rPr/>
    </w:pPr>
    <w:r w:rsidDel="00000000" w:rsidR="00000000" w:rsidRPr="00000000">
      <w:rPr/>
      <w:drawing>
        <wp:inline distB="114300" distT="114300" distL="114300" distR="114300">
          <wp:extent cx="6335720" cy="114300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335720" cy="1143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spacing w:before="360" w:line="288" w:lineRule="auto"/>
    </w:pPr>
    <w:rPr>
      <w:rFonts w:ascii="Arial" w:cs="Arial" w:eastAsia="Arial" w:hAnsi="Arial"/>
      <w:b w:val="1"/>
      <w:color w:val="000000"/>
      <w:sz w:val="28"/>
      <w:szCs w:val="28"/>
    </w:rPr>
  </w:style>
  <w:style w:type="paragraph" w:styleId="Heading2">
    <w:name w:val="heading 2"/>
    <w:basedOn w:val="Normal"/>
    <w:next w:val="Normal"/>
    <w:pPr>
      <w:pBdr>
        <w:top w:space="0" w:sz="0" w:val="nil"/>
        <w:left w:space="0" w:sz="0" w:val="nil"/>
        <w:bottom w:space="0" w:sz="0" w:val="nil"/>
        <w:right w:space="0" w:sz="0" w:val="nil"/>
        <w:between w:space="0" w:sz="0" w:val="nil"/>
      </w:pBdr>
      <w:spacing w:after="240" w:line="288" w:lineRule="auto"/>
    </w:pPr>
    <w:rPr>
      <w:rFonts w:ascii="Arial" w:cs="Arial" w:eastAsia="Arial" w:hAnsi="Arial"/>
      <w:b w:val="1"/>
      <w:color w:val="000000"/>
      <w:sz w:val="24"/>
      <w:szCs w:val="24"/>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pacing w:before="360" w:line="288" w:lineRule="auto"/>
    </w:pPr>
    <w:rPr>
      <w:rFonts w:ascii="Arial" w:cs="Arial" w:eastAsia="Arial" w:hAnsi="Arial"/>
      <w:i w:val="1"/>
      <w:color w:val="000000"/>
      <w:sz w:val="24"/>
      <w:szCs w:val="24"/>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pacing w:before="360" w:line="288" w:lineRule="auto"/>
      <w:ind w:left="720"/>
    </w:pPr>
    <w:rPr>
      <w:rFonts w:ascii="Arial" w:cs="Arial" w:eastAsia="Arial" w:hAnsi="Arial"/>
      <w:i w:val="1"/>
      <w:color w:val="000000"/>
      <w:sz w:val="24"/>
      <w:szCs w:val="24"/>
    </w:rPr>
  </w:style>
  <w:style w:type="paragraph" w:styleId="Heading5">
    <w:name w:val="heading 5"/>
    <w:basedOn w:val="Normal"/>
    <w:next w:val="Normal"/>
    <w:pPr>
      <w:keepNext w:val="1"/>
      <w:pBdr>
        <w:top w:space="0" w:sz="0" w:val="nil"/>
        <w:left w:space="0" w:sz="0" w:val="nil"/>
        <w:bottom w:space="0" w:sz="0" w:val="nil"/>
        <w:right w:space="0" w:sz="0" w:val="nil"/>
        <w:between w:space="0" w:sz="0" w:val="nil"/>
      </w:pBdr>
      <w:spacing w:before="360" w:line="288" w:lineRule="auto"/>
      <w:ind w:left="1080" w:hanging="360"/>
    </w:pPr>
    <w:rPr>
      <w:rFonts w:ascii="Arial" w:cs="Arial" w:eastAsia="Arial" w:hAnsi="Arial"/>
      <w:i w:val="1"/>
      <w:color w:val="000000"/>
      <w:sz w:val="24"/>
      <w:szCs w:val="24"/>
    </w:rPr>
  </w:style>
  <w:style w:type="paragraph" w:styleId="Heading6">
    <w:name w:val="heading 6"/>
    <w:basedOn w:val="Normal"/>
    <w:next w:val="Normal"/>
    <w:pPr>
      <w:keepNext w:val="1"/>
      <w:pBdr>
        <w:top w:space="0" w:sz="0" w:val="nil"/>
        <w:left w:space="0" w:sz="0" w:val="nil"/>
        <w:bottom w:space="0" w:sz="0" w:val="nil"/>
        <w:right w:space="0" w:sz="0" w:val="nil"/>
        <w:between w:space="0" w:sz="0" w:val="nil"/>
      </w:pBdr>
      <w:spacing w:before="360" w:lineRule="auto"/>
      <w:ind w:left="720"/>
    </w:pPr>
    <w:rPr>
      <w:rFonts w:ascii="Arial" w:cs="Arial" w:eastAsia="Arial" w:hAnsi="Arial"/>
      <w:i w:val="1"/>
      <w:color w:val="000000"/>
      <w:sz w:val="24"/>
      <w:szCs w:val="24"/>
    </w:rPr>
  </w:style>
  <w:style w:type="paragraph" w:styleId="Title">
    <w:name w:val="Title"/>
    <w:basedOn w:val="Normal"/>
    <w:next w:val="Normal"/>
    <w:pPr>
      <w:keepNext w:val="1"/>
      <w:pBdr>
        <w:top w:space="0" w:sz="0" w:val="nil"/>
        <w:left w:space="0" w:sz="0" w:val="nil"/>
        <w:bottom w:space="0" w:sz="0" w:val="nil"/>
        <w:right w:space="0" w:sz="0" w:val="nil"/>
        <w:between w:space="0" w:sz="0" w:val="nil"/>
      </w:pBdr>
      <w:spacing w:after="360" w:lineRule="auto"/>
      <w:jc w:val="center"/>
    </w:pPr>
    <w:rPr>
      <w:rFonts w:ascii="Arial" w:cs="Arial" w:eastAsia="Arial" w:hAnsi="Arial"/>
      <w:b w:val="1"/>
      <w:color w:val="000000"/>
      <w:sz w:val="36"/>
      <w:szCs w:val="36"/>
    </w:rPr>
  </w:style>
  <w:style w:type="paragraph" w:styleId="Normal" w:default="1">
    <w:name w:val="Normal"/>
    <w:qFormat w:val="1"/>
  </w:style>
  <w:style w:type="paragraph" w:styleId="Heading1">
    <w:name w:val="heading 1"/>
    <w:basedOn w:val="Normal"/>
    <w:next w:val="Normal"/>
    <w:uiPriority w:val="9"/>
    <w:qFormat w:val="1"/>
    <w:pPr>
      <w:keepNext w:val="1"/>
      <w:pBdr>
        <w:top w:space="0" w:sz="0" w:val="nil"/>
        <w:left w:space="0" w:sz="0" w:val="nil"/>
        <w:bottom w:space="0" w:sz="0" w:val="nil"/>
        <w:right w:space="0" w:sz="0" w:val="nil"/>
        <w:between w:space="0" w:sz="0" w:val="nil"/>
      </w:pBdr>
      <w:spacing w:before="360" w:line="288" w:lineRule="auto"/>
      <w:outlineLvl w:val="0"/>
    </w:pPr>
    <w:rPr>
      <w:rFonts w:ascii="Arial" w:cs="Arial" w:eastAsia="Arial" w:hAnsi="Arial"/>
      <w:b w:val="1"/>
      <w:color w:val="000000"/>
      <w:sz w:val="28"/>
      <w:szCs w:val="28"/>
    </w:rPr>
  </w:style>
  <w:style w:type="paragraph" w:styleId="Heading2">
    <w:name w:val="heading 2"/>
    <w:basedOn w:val="Normal"/>
    <w:next w:val="Normal"/>
    <w:uiPriority w:val="9"/>
    <w:semiHidden w:val="1"/>
    <w:unhideWhenUsed w:val="1"/>
    <w:qFormat w:val="1"/>
    <w:pPr>
      <w:pBdr>
        <w:top w:space="0" w:sz="0" w:val="nil"/>
        <w:left w:space="0" w:sz="0" w:val="nil"/>
        <w:bottom w:space="0" w:sz="0" w:val="nil"/>
        <w:right w:space="0" w:sz="0" w:val="nil"/>
        <w:between w:space="0" w:sz="0" w:val="nil"/>
      </w:pBdr>
      <w:spacing w:after="240" w:line="288" w:lineRule="auto"/>
      <w:outlineLvl w:val="1"/>
    </w:pPr>
    <w:rPr>
      <w:rFonts w:ascii="Arial" w:cs="Arial" w:eastAsia="Arial" w:hAnsi="Arial"/>
      <w:b w:val="1"/>
      <w:color w:val="000000"/>
      <w:sz w:val="24"/>
      <w:szCs w:val="24"/>
    </w:rPr>
  </w:style>
  <w:style w:type="paragraph" w:styleId="Heading3">
    <w:name w:val="heading 3"/>
    <w:basedOn w:val="Normal"/>
    <w:next w:val="Normal"/>
    <w:uiPriority w:val="9"/>
    <w:semiHidden w:val="1"/>
    <w:unhideWhenUsed w:val="1"/>
    <w:qFormat w:val="1"/>
    <w:pPr>
      <w:keepNext w:val="1"/>
      <w:pBdr>
        <w:top w:space="0" w:sz="0" w:val="nil"/>
        <w:left w:space="0" w:sz="0" w:val="nil"/>
        <w:bottom w:space="0" w:sz="0" w:val="nil"/>
        <w:right w:space="0" w:sz="0" w:val="nil"/>
        <w:between w:space="0" w:sz="0" w:val="nil"/>
      </w:pBdr>
      <w:spacing w:before="360" w:line="288" w:lineRule="auto"/>
      <w:outlineLvl w:val="2"/>
    </w:pPr>
    <w:rPr>
      <w:rFonts w:ascii="Arial" w:cs="Arial" w:eastAsia="Arial" w:hAnsi="Arial"/>
      <w:i w:val="1"/>
      <w:color w:val="000000"/>
      <w:sz w:val="24"/>
      <w:szCs w:val="24"/>
    </w:rPr>
  </w:style>
  <w:style w:type="paragraph" w:styleId="Heading4">
    <w:name w:val="heading 4"/>
    <w:basedOn w:val="Normal"/>
    <w:next w:val="Normal"/>
    <w:uiPriority w:val="9"/>
    <w:semiHidden w:val="1"/>
    <w:unhideWhenUsed w:val="1"/>
    <w:qFormat w:val="1"/>
    <w:pPr>
      <w:keepNext w:val="1"/>
      <w:pBdr>
        <w:top w:space="0" w:sz="0" w:val="nil"/>
        <w:left w:space="0" w:sz="0" w:val="nil"/>
        <w:bottom w:space="0" w:sz="0" w:val="nil"/>
        <w:right w:space="0" w:sz="0" w:val="nil"/>
        <w:between w:space="0" w:sz="0" w:val="nil"/>
      </w:pBdr>
      <w:spacing w:before="360" w:line="288" w:lineRule="auto"/>
      <w:ind w:left="720"/>
      <w:outlineLvl w:val="3"/>
    </w:pPr>
    <w:rPr>
      <w:rFonts w:ascii="Arial" w:cs="Arial" w:eastAsia="Arial" w:hAnsi="Arial"/>
      <w:i w:val="1"/>
      <w:color w:val="000000"/>
      <w:sz w:val="24"/>
      <w:szCs w:val="24"/>
    </w:rPr>
  </w:style>
  <w:style w:type="paragraph" w:styleId="Heading5">
    <w:name w:val="heading 5"/>
    <w:basedOn w:val="Normal"/>
    <w:next w:val="Normal"/>
    <w:uiPriority w:val="9"/>
    <w:semiHidden w:val="1"/>
    <w:unhideWhenUsed w:val="1"/>
    <w:qFormat w:val="1"/>
    <w:pPr>
      <w:keepNext w:val="1"/>
      <w:pBdr>
        <w:top w:space="0" w:sz="0" w:val="nil"/>
        <w:left w:space="0" w:sz="0" w:val="nil"/>
        <w:bottom w:space="0" w:sz="0" w:val="nil"/>
        <w:right w:space="0" w:sz="0" w:val="nil"/>
        <w:between w:space="0" w:sz="0" w:val="nil"/>
      </w:pBdr>
      <w:spacing w:before="360" w:line="288" w:lineRule="auto"/>
      <w:ind w:left="1080" w:hanging="360"/>
      <w:outlineLvl w:val="4"/>
    </w:pPr>
    <w:rPr>
      <w:rFonts w:ascii="Arial" w:cs="Arial" w:eastAsia="Arial" w:hAnsi="Arial"/>
      <w:i w:val="1"/>
      <w:color w:val="000000"/>
      <w:sz w:val="24"/>
      <w:szCs w:val="24"/>
    </w:rPr>
  </w:style>
  <w:style w:type="paragraph" w:styleId="Heading6">
    <w:name w:val="heading 6"/>
    <w:basedOn w:val="Normal"/>
    <w:next w:val="Normal"/>
    <w:uiPriority w:val="9"/>
    <w:semiHidden w:val="1"/>
    <w:unhideWhenUsed w:val="1"/>
    <w:qFormat w:val="1"/>
    <w:pPr>
      <w:keepNext w:val="1"/>
      <w:pBdr>
        <w:top w:space="0" w:sz="0" w:val="nil"/>
        <w:left w:space="0" w:sz="0" w:val="nil"/>
        <w:bottom w:space="0" w:sz="0" w:val="nil"/>
        <w:right w:space="0" w:sz="0" w:val="nil"/>
        <w:between w:space="0" w:sz="0" w:val="nil"/>
      </w:pBdr>
      <w:spacing w:before="360"/>
      <w:ind w:left="720"/>
      <w:outlineLvl w:val="5"/>
    </w:pPr>
    <w:rPr>
      <w:rFonts w:ascii="Arial" w:cs="Arial" w:eastAsia="Arial" w:hAnsi="Arial"/>
      <w:i w:val="1"/>
      <w:color w:val="000000"/>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pBdr>
        <w:top w:space="0" w:sz="0" w:val="nil"/>
        <w:left w:space="0" w:sz="0" w:val="nil"/>
        <w:bottom w:space="0" w:sz="0" w:val="nil"/>
        <w:right w:space="0" w:sz="0" w:val="nil"/>
        <w:between w:space="0" w:sz="0" w:val="nil"/>
      </w:pBdr>
      <w:spacing w:after="360"/>
      <w:jc w:val="center"/>
    </w:pPr>
    <w:rPr>
      <w:rFonts w:ascii="Arial" w:cs="Arial" w:eastAsia="Arial" w:hAnsi="Arial"/>
      <w:b w:val="1"/>
      <w:color w:val="000000"/>
      <w:sz w:val="36"/>
      <w:szCs w:val="36"/>
    </w:rPr>
  </w:style>
  <w:style w:type="paragraph" w:styleId="Subtitle">
    <w:name w:val="Subtitle"/>
    <w:basedOn w:val="Normal"/>
    <w:next w:val="Normal"/>
    <w:uiPriority w:val="11"/>
    <w:qFormat w:val="1"/>
    <w:pPr>
      <w:pBdr>
        <w:top w:space="0" w:sz="0" w:val="nil"/>
        <w:left w:space="0" w:sz="0" w:val="nil"/>
        <w:bottom w:space="0" w:sz="0" w:val="nil"/>
        <w:right w:space="0" w:sz="0" w:val="nil"/>
        <w:between w:space="0" w:sz="0" w:val="nil"/>
      </w:pBdr>
      <w:spacing w:after="60" w:line="288" w:lineRule="auto"/>
      <w:jc w:val="center"/>
    </w:pPr>
    <w:rPr>
      <w:rFonts w:ascii="Arial" w:cs="Arial" w:eastAsia="Arial" w:hAnsi="Arial"/>
      <w:color w:val="000000"/>
      <w:sz w:val="24"/>
      <w:szCs w:val="24"/>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paragraph" w:styleId="Header">
    <w:name w:val="header"/>
    <w:basedOn w:val="Normal"/>
    <w:link w:val="HeaderChar"/>
    <w:uiPriority w:val="99"/>
    <w:unhideWhenUsed w:val="1"/>
    <w:rsid w:val="00912AAE"/>
    <w:pPr>
      <w:tabs>
        <w:tab w:val="center" w:pos="4513"/>
        <w:tab w:val="right" w:pos="9026"/>
      </w:tabs>
    </w:pPr>
  </w:style>
  <w:style w:type="character" w:styleId="HeaderChar" w:customStyle="1">
    <w:name w:val="Header Char"/>
    <w:basedOn w:val="DefaultParagraphFont"/>
    <w:link w:val="Header"/>
    <w:uiPriority w:val="99"/>
    <w:rsid w:val="00912AAE"/>
  </w:style>
  <w:style w:type="paragraph" w:styleId="Footer">
    <w:name w:val="footer"/>
    <w:basedOn w:val="Normal"/>
    <w:link w:val="FooterChar"/>
    <w:uiPriority w:val="99"/>
    <w:unhideWhenUsed w:val="1"/>
    <w:rsid w:val="00912AAE"/>
    <w:pPr>
      <w:tabs>
        <w:tab w:val="center" w:pos="4513"/>
        <w:tab w:val="right" w:pos="9026"/>
      </w:tabs>
    </w:pPr>
  </w:style>
  <w:style w:type="character" w:styleId="FooterChar" w:customStyle="1">
    <w:name w:val="Footer Char"/>
    <w:basedOn w:val="DefaultParagraphFont"/>
    <w:link w:val="Footer"/>
    <w:uiPriority w:val="99"/>
    <w:rsid w:val="00912AAE"/>
  </w:style>
  <w:style w:type="paragraph" w:styleId="Subtitle">
    <w:name w:val="Subtitle"/>
    <w:basedOn w:val="Normal"/>
    <w:next w:val="Normal"/>
    <w:pPr>
      <w:pBdr>
        <w:top w:space="0" w:sz="0" w:val="nil"/>
        <w:left w:space="0" w:sz="0" w:val="nil"/>
        <w:bottom w:space="0" w:sz="0" w:val="nil"/>
        <w:right w:space="0" w:sz="0" w:val="nil"/>
        <w:between w:space="0" w:sz="0" w:val="nil"/>
      </w:pBdr>
      <w:spacing w:after="60" w:line="288" w:lineRule="auto"/>
      <w:jc w:val="center"/>
    </w:pPr>
    <w:rPr>
      <w:rFonts w:ascii="Arial" w:cs="Arial" w:eastAsia="Arial" w:hAnsi="Arial"/>
      <w:color w:val="000000"/>
      <w:sz w:val="24"/>
      <w:szCs w:val="24"/>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bknwgfdtv9hJgM8UB/6qN16kdQ==">CgMxLjA4AHIhMTdkb1BzNXh0OFFKZG1KRnR6OUtXcFprZ2lEczhwWlNF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2021-10-29T13:30:00Z</dcterms:created>
</cp:coreProperties>
</file>